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59"/>
        <w:tblW w:w="0" w:type="auto"/>
        <w:tblLook w:val="04A0" w:firstRow="1" w:lastRow="0" w:firstColumn="1" w:lastColumn="0" w:noHBand="0" w:noVBand="1"/>
      </w:tblPr>
      <w:tblGrid>
        <w:gridCol w:w="1980"/>
        <w:gridCol w:w="1190"/>
      </w:tblGrid>
      <w:tr w:rsidR="0092061F" w14:paraId="604C4117" w14:textId="77777777" w:rsidTr="0092061F">
        <w:tc>
          <w:tcPr>
            <w:tcW w:w="3170" w:type="dxa"/>
            <w:gridSpan w:val="2"/>
          </w:tcPr>
          <w:p w14:paraId="37C01E04" w14:textId="19B4F1B1" w:rsidR="0092061F" w:rsidRDefault="0092061F" w:rsidP="0092061F">
            <w:r>
              <w:t>FOR OFFICE USE:</w:t>
            </w:r>
          </w:p>
        </w:tc>
      </w:tr>
      <w:tr w:rsidR="0092061F" w14:paraId="50F56092" w14:textId="77777777" w:rsidTr="0092061F">
        <w:tc>
          <w:tcPr>
            <w:tcW w:w="1980" w:type="dxa"/>
          </w:tcPr>
          <w:p w14:paraId="6869EDB0" w14:textId="77777777" w:rsidR="0092061F" w:rsidRPr="0092061F" w:rsidRDefault="0092061F" w:rsidP="0092061F">
            <w:pPr>
              <w:rPr>
                <w:sz w:val="20"/>
              </w:rPr>
            </w:pPr>
            <w:r w:rsidRPr="0092061F">
              <w:rPr>
                <w:sz w:val="20"/>
              </w:rPr>
              <w:t>2019 Stand Number</w:t>
            </w:r>
          </w:p>
        </w:tc>
        <w:tc>
          <w:tcPr>
            <w:tcW w:w="1190" w:type="dxa"/>
          </w:tcPr>
          <w:p w14:paraId="42D06D14" w14:textId="77777777" w:rsidR="0092061F" w:rsidRDefault="0092061F" w:rsidP="0092061F"/>
        </w:tc>
      </w:tr>
      <w:tr w:rsidR="0092061F" w14:paraId="789D3EC0" w14:textId="77777777" w:rsidTr="0092061F">
        <w:tc>
          <w:tcPr>
            <w:tcW w:w="1980" w:type="dxa"/>
          </w:tcPr>
          <w:p w14:paraId="7086A5BD" w14:textId="77777777" w:rsidR="0092061F" w:rsidRPr="0092061F" w:rsidRDefault="0092061F" w:rsidP="0092061F">
            <w:pPr>
              <w:rPr>
                <w:sz w:val="20"/>
              </w:rPr>
            </w:pPr>
            <w:r w:rsidRPr="0092061F">
              <w:rPr>
                <w:sz w:val="20"/>
              </w:rPr>
              <w:t>Electricity</w:t>
            </w:r>
          </w:p>
        </w:tc>
        <w:tc>
          <w:tcPr>
            <w:tcW w:w="1190" w:type="dxa"/>
          </w:tcPr>
          <w:p w14:paraId="789148A8" w14:textId="77777777" w:rsidR="0092061F" w:rsidRDefault="0092061F" w:rsidP="0092061F"/>
        </w:tc>
      </w:tr>
      <w:tr w:rsidR="0092061F" w14:paraId="3D2612B4" w14:textId="77777777" w:rsidTr="0092061F">
        <w:tc>
          <w:tcPr>
            <w:tcW w:w="1980" w:type="dxa"/>
          </w:tcPr>
          <w:p w14:paraId="437D5757" w14:textId="77777777" w:rsidR="0092061F" w:rsidRPr="0092061F" w:rsidRDefault="0092061F" w:rsidP="0092061F">
            <w:pPr>
              <w:rPr>
                <w:sz w:val="20"/>
              </w:rPr>
            </w:pPr>
            <w:r w:rsidRPr="0092061F">
              <w:rPr>
                <w:sz w:val="20"/>
              </w:rPr>
              <w:t>Public Liability Ins.</w:t>
            </w:r>
          </w:p>
        </w:tc>
        <w:tc>
          <w:tcPr>
            <w:tcW w:w="1190" w:type="dxa"/>
          </w:tcPr>
          <w:p w14:paraId="3A8C8DBB" w14:textId="77777777" w:rsidR="0092061F" w:rsidRDefault="0092061F" w:rsidP="0092061F"/>
        </w:tc>
      </w:tr>
      <w:tr w:rsidR="0092061F" w14:paraId="3C42D0D5" w14:textId="77777777" w:rsidTr="0092061F">
        <w:tc>
          <w:tcPr>
            <w:tcW w:w="1980" w:type="dxa"/>
          </w:tcPr>
          <w:p w14:paraId="53420D88" w14:textId="77777777" w:rsidR="0092061F" w:rsidRPr="0092061F" w:rsidRDefault="0092061F" w:rsidP="0092061F">
            <w:pPr>
              <w:rPr>
                <w:sz w:val="20"/>
              </w:rPr>
            </w:pPr>
            <w:r w:rsidRPr="0092061F">
              <w:rPr>
                <w:sz w:val="20"/>
              </w:rPr>
              <w:t>Risk Assessments</w:t>
            </w:r>
          </w:p>
        </w:tc>
        <w:tc>
          <w:tcPr>
            <w:tcW w:w="1190" w:type="dxa"/>
          </w:tcPr>
          <w:p w14:paraId="280E00D6" w14:textId="77777777" w:rsidR="0092061F" w:rsidRDefault="0092061F" w:rsidP="0092061F"/>
        </w:tc>
      </w:tr>
      <w:tr w:rsidR="0092061F" w14:paraId="59EB651F" w14:textId="77777777" w:rsidTr="0092061F">
        <w:tc>
          <w:tcPr>
            <w:tcW w:w="1980" w:type="dxa"/>
          </w:tcPr>
          <w:p w14:paraId="6A5252F8" w14:textId="77777777" w:rsidR="0092061F" w:rsidRPr="0092061F" w:rsidRDefault="0092061F" w:rsidP="0092061F">
            <w:pPr>
              <w:rPr>
                <w:sz w:val="20"/>
              </w:rPr>
            </w:pPr>
            <w:r w:rsidRPr="0092061F">
              <w:rPr>
                <w:sz w:val="20"/>
              </w:rPr>
              <w:t>Receipt No</w:t>
            </w:r>
          </w:p>
        </w:tc>
        <w:tc>
          <w:tcPr>
            <w:tcW w:w="1190" w:type="dxa"/>
          </w:tcPr>
          <w:p w14:paraId="7345DAE4" w14:textId="77777777" w:rsidR="0092061F" w:rsidRDefault="0092061F" w:rsidP="0092061F"/>
        </w:tc>
      </w:tr>
    </w:tbl>
    <w:p w14:paraId="7040D687" w14:textId="77777777" w:rsidR="0092061F" w:rsidRDefault="004E556E" w:rsidP="0092061F">
      <w:r>
        <w:rPr>
          <w:noProof/>
        </w:rPr>
        <w:drawing>
          <wp:anchor distT="0" distB="0" distL="114300" distR="114300" simplePos="0" relativeHeight="251658240" behindDoc="0" locked="0" layoutInCell="1" allowOverlap="1" wp14:anchorId="19EB1580" wp14:editId="1BA2F729">
            <wp:simplePos x="0" y="0"/>
            <wp:positionH relativeFrom="margin">
              <wp:align>left</wp:align>
            </wp:positionH>
            <wp:positionV relativeFrom="paragraph">
              <wp:posOffset>-386715</wp:posOffset>
            </wp:positionV>
            <wp:extent cx="1828800" cy="1391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colnshire Show Logo 2019 with dat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9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EBC25" w14:textId="77777777" w:rsidR="003D1F57" w:rsidRDefault="003D1F57" w:rsidP="0092061F">
      <w:pPr>
        <w:rPr>
          <w:b/>
          <w:sz w:val="32"/>
        </w:rPr>
      </w:pPr>
    </w:p>
    <w:p w14:paraId="1EA3685F" w14:textId="77777777" w:rsidR="003D1F57" w:rsidRDefault="003D1F57" w:rsidP="0092061F">
      <w:pPr>
        <w:rPr>
          <w:b/>
          <w:sz w:val="32"/>
        </w:rPr>
      </w:pPr>
    </w:p>
    <w:p w14:paraId="3A509B0E" w14:textId="39078C60" w:rsidR="004E556E" w:rsidRPr="009C3974" w:rsidRDefault="004E556E" w:rsidP="003D1F57">
      <w:pPr>
        <w:spacing w:after="120"/>
        <w:rPr>
          <w:b/>
          <w:sz w:val="32"/>
        </w:rPr>
      </w:pPr>
      <w:r w:rsidRPr="009C3974">
        <w:rPr>
          <w:b/>
          <w:sz w:val="32"/>
        </w:rPr>
        <w:t>Lincolnshire Lifestyle Marquee</w:t>
      </w:r>
    </w:p>
    <w:p w14:paraId="5F7B0E4D" w14:textId="01BB37F0" w:rsidR="004E556E" w:rsidRPr="00745825" w:rsidRDefault="004E556E" w:rsidP="003D1F57">
      <w:pPr>
        <w:spacing w:after="120"/>
        <w:rPr>
          <w:sz w:val="21"/>
          <w:szCs w:val="21"/>
        </w:rPr>
      </w:pPr>
      <w:r w:rsidRPr="00745825">
        <w:rPr>
          <w:sz w:val="21"/>
          <w:szCs w:val="21"/>
        </w:rPr>
        <w:t>2019 Marks the 150</w:t>
      </w:r>
      <w:r w:rsidRPr="00745825">
        <w:rPr>
          <w:sz w:val="21"/>
          <w:szCs w:val="21"/>
          <w:vertAlign w:val="superscript"/>
        </w:rPr>
        <w:t>th</w:t>
      </w:r>
      <w:r w:rsidRPr="00745825">
        <w:rPr>
          <w:sz w:val="21"/>
          <w:szCs w:val="21"/>
        </w:rPr>
        <w:t xml:space="preserve"> year of the Lincolnshire Agricultural Society, and we are delighted to mark this </w:t>
      </w:r>
      <w:r w:rsidR="00CD2198" w:rsidRPr="00745825">
        <w:rPr>
          <w:sz w:val="21"/>
          <w:szCs w:val="21"/>
        </w:rPr>
        <w:t xml:space="preserve">anniversary </w:t>
      </w:r>
      <w:r w:rsidRPr="00745825">
        <w:rPr>
          <w:sz w:val="21"/>
          <w:szCs w:val="21"/>
        </w:rPr>
        <w:t>with the introduction of the Lincolnshire Lifestyle Marquee</w:t>
      </w:r>
      <w:r w:rsidR="009C3974" w:rsidRPr="00745825">
        <w:rPr>
          <w:sz w:val="21"/>
          <w:szCs w:val="21"/>
        </w:rPr>
        <w:t xml:space="preserve">, the aim being to engage with local businesses who, for whatever reason, would normally not be able to exhibit at the Lincolnshire Show. </w:t>
      </w:r>
    </w:p>
    <w:p w14:paraId="4F79A644" w14:textId="4B3F3EFB" w:rsidR="00411A28" w:rsidRPr="00745825" w:rsidRDefault="00411A28" w:rsidP="003D1F57">
      <w:pPr>
        <w:spacing w:after="120"/>
        <w:rPr>
          <w:sz w:val="21"/>
          <w:szCs w:val="21"/>
        </w:rPr>
      </w:pPr>
      <w:r w:rsidRPr="00745825">
        <w:rPr>
          <w:sz w:val="21"/>
          <w:szCs w:val="21"/>
        </w:rPr>
        <w:t>Applications for the Lincolnshire Lifestyle Marquee must meet the following criteria:</w:t>
      </w:r>
    </w:p>
    <w:p w14:paraId="54600590" w14:textId="7CF26AA5" w:rsidR="00411A28" w:rsidRPr="00745825" w:rsidRDefault="00286C4E" w:rsidP="003D1F57">
      <w:pPr>
        <w:pStyle w:val="ListParagraph"/>
        <w:numPr>
          <w:ilvl w:val="0"/>
          <w:numId w:val="2"/>
        </w:numPr>
        <w:spacing w:after="120"/>
        <w:rPr>
          <w:sz w:val="21"/>
          <w:szCs w:val="21"/>
        </w:rPr>
      </w:pPr>
      <w:r w:rsidRPr="00745825">
        <w:rPr>
          <w:sz w:val="21"/>
          <w:szCs w:val="21"/>
        </w:rPr>
        <w:t>Businesses must be based in Lincolnshire</w:t>
      </w:r>
    </w:p>
    <w:p w14:paraId="5888121E" w14:textId="059AC6ED" w:rsidR="00745825" w:rsidRPr="00745825" w:rsidRDefault="00745825" w:rsidP="003D1F57">
      <w:pPr>
        <w:pStyle w:val="ListParagraph"/>
        <w:numPr>
          <w:ilvl w:val="0"/>
          <w:numId w:val="2"/>
        </w:numPr>
        <w:spacing w:after="120"/>
        <w:rPr>
          <w:sz w:val="21"/>
          <w:szCs w:val="21"/>
        </w:rPr>
      </w:pPr>
      <w:r w:rsidRPr="00745825">
        <w:rPr>
          <w:sz w:val="21"/>
          <w:szCs w:val="21"/>
        </w:rPr>
        <w:t xml:space="preserve">Businesses must have public liability insurance </w:t>
      </w:r>
      <w:r w:rsidR="00956C9A">
        <w:rPr>
          <w:sz w:val="21"/>
          <w:szCs w:val="21"/>
        </w:rPr>
        <w:t>to</w:t>
      </w:r>
      <w:r w:rsidRPr="00745825">
        <w:rPr>
          <w:sz w:val="21"/>
          <w:szCs w:val="21"/>
        </w:rPr>
        <w:t xml:space="preserve"> the value of £5 million </w:t>
      </w:r>
    </w:p>
    <w:p w14:paraId="7AF22729" w14:textId="47E39A69" w:rsidR="00745825" w:rsidRPr="00745825" w:rsidRDefault="00956C9A" w:rsidP="003D1F57">
      <w:pPr>
        <w:pStyle w:val="ListParagraph"/>
        <w:numPr>
          <w:ilvl w:val="0"/>
          <w:numId w:val="2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Businesses must h</w:t>
      </w:r>
      <w:r w:rsidR="00745825" w:rsidRPr="00745825">
        <w:rPr>
          <w:sz w:val="21"/>
          <w:szCs w:val="21"/>
        </w:rPr>
        <w:t>ave completed a risk assessment</w:t>
      </w:r>
    </w:p>
    <w:p w14:paraId="3269287B" w14:textId="17F6FB70" w:rsidR="00286C4E" w:rsidRPr="00745825" w:rsidRDefault="00286C4E" w:rsidP="003D1F57">
      <w:pPr>
        <w:pStyle w:val="ListParagraph"/>
        <w:numPr>
          <w:ilvl w:val="0"/>
          <w:numId w:val="2"/>
        </w:numPr>
        <w:spacing w:after="120"/>
        <w:rPr>
          <w:sz w:val="21"/>
          <w:szCs w:val="21"/>
        </w:rPr>
      </w:pPr>
      <w:r w:rsidRPr="00745825">
        <w:rPr>
          <w:sz w:val="21"/>
          <w:szCs w:val="21"/>
        </w:rPr>
        <w:t>No food or drink sales</w:t>
      </w:r>
    </w:p>
    <w:p w14:paraId="74A8E4BB" w14:textId="44A1597A" w:rsidR="00745825" w:rsidRPr="00745825" w:rsidRDefault="00745825" w:rsidP="00745825">
      <w:pPr>
        <w:pStyle w:val="ListParagraph"/>
        <w:numPr>
          <w:ilvl w:val="0"/>
          <w:numId w:val="2"/>
        </w:numPr>
        <w:spacing w:after="120"/>
        <w:rPr>
          <w:sz w:val="21"/>
          <w:szCs w:val="21"/>
        </w:rPr>
      </w:pPr>
      <w:r w:rsidRPr="00745825">
        <w:rPr>
          <w:sz w:val="21"/>
          <w:szCs w:val="21"/>
        </w:rPr>
        <w:t>I</w:t>
      </w:r>
      <w:r w:rsidR="00F14620" w:rsidRPr="00745825">
        <w:rPr>
          <w:sz w:val="21"/>
          <w:szCs w:val="21"/>
        </w:rPr>
        <w:t>nclude a photo of your products with your application</w:t>
      </w:r>
    </w:p>
    <w:p w14:paraId="05BF04D6" w14:textId="6FC7E484" w:rsidR="00286C4E" w:rsidRPr="00745825" w:rsidRDefault="00286C4E" w:rsidP="003D1F57">
      <w:pPr>
        <w:spacing w:after="120"/>
        <w:rPr>
          <w:sz w:val="21"/>
          <w:szCs w:val="21"/>
        </w:rPr>
      </w:pPr>
      <w:r w:rsidRPr="00745825">
        <w:rPr>
          <w:sz w:val="21"/>
          <w:szCs w:val="21"/>
        </w:rPr>
        <w:t>Trade stands must be set up by 6pm on Tuesday 18</w:t>
      </w:r>
      <w:r w:rsidRPr="00745825">
        <w:rPr>
          <w:sz w:val="21"/>
          <w:szCs w:val="21"/>
          <w:vertAlign w:val="superscript"/>
        </w:rPr>
        <w:t>th</w:t>
      </w:r>
      <w:r w:rsidRPr="00745825">
        <w:rPr>
          <w:sz w:val="21"/>
          <w:szCs w:val="21"/>
        </w:rPr>
        <w:t xml:space="preserve"> June 2019, and traders must be open to trade between the hours of 8am and 6pm on Wednesday 1</w:t>
      </w:r>
      <w:r w:rsidR="008D0168" w:rsidRPr="00745825">
        <w:rPr>
          <w:sz w:val="21"/>
          <w:szCs w:val="21"/>
        </w:rPr>
        <w:t>9</w:t>
      </w:r>
      <w:r w:rsidRPr="00745825">
        <w:rPr>
          <w:sz w:val="21"/>
          <w:szCs w:val="21"/>
          <w:vertAlign w:val="superscript"/>
        </w:rPr>
        <w:t>th</w:t>
      </w:r>
      <w:r w:rsidRPr="00745825">
        <w:rPr>
          <w:sz w:val="21"/>
          <w:szCs w:val="21"/>
        </w:rPr>
        <w:t xml:space="preserve"> and Thursday 20</w:t>
      </w:r>
      <w:r w:rsidRPr="00745825">
        <w:rPr>
          <w:sz w:val="21"/>
          <w:szCs w:val="21"/>
          <w:vertAlign w:val="superscript"/>
        </w:rPr>
        <w:t>th</w:t>
      </w:r>
      <w:r w:rsidRPr="00745825">
        <w:rPr>
          <w:sz w:val="21"/>
          <w:szCs w:val="21"/>
        </w:rPr>
        <w:t xml:space="preserve"> June. All trade stands to be removed on Thursday 20</w:t>
      </w:r>
      <w:r w:rsidRPr="00745825">
        <w:rPr>
          <w:sz w:val="21"/>
          <w:szCs w:val="21"/>
          <w:vertAlign w:val="superscript"/>
        </w:rPr>
        <w:t>th</w:t>
      </w:r>
      <w:r w:rsidRPr="00745825">
        <w:rPr>
          <w:sz w:val="21"/>
          <w:szCs w:val="21"/>
        </w:rPr>
        <w:t xml:space="preserve"> June</w:t>
      </w:r>
      <w:r w:rsidR="00CD2198" w:rsidRPr="00745825">
        <w:rPr>
          <w:sz w:val="21"/>
          <w:szCs w:val="21"/>
        </w:rPr>
        <w:t>, but not before 6pm.</w:t>
      </w:r>
    </w:p>
    <w:p w14:paraId="20687E88" w14:textId="0C4CDA5E" w:rsidR="00286C4E" w:rsidRPr="00745825" w:rsidRDefault="00286C4E" w:rsidP="003D1F57">
      <w:pPr>
        <w:spacing w:after="120"/>
        <w:rPr>
          <w:sz w:val="21"/>
          <w:szCs w:val="21"/>
        </w:rPr>
      </w:pPr>
      <w:r w:rsidRPr="00745825">
        <w:rPr>
          <w:sz w:val="21"/>
          <w:szCs w:val="21"/>
        </w:rPr>
        <w:t xml:space="preserve">Stewards will be available on set up and on show days to offer support. There will be 24-hour security on site, but all items left in the marquee are the </w:t>
      </w:r>
      <w:r w:rsidR="00CD2198" w:rsidRPr="00745825">
        <w:rPr>
          <w:sz w:val="21"/>
          <w:szCs w:val="21"/>
        </w:rPr>
        <w:t xml:space="preserve">sole </w:t>
      </w:r>
      <w:r w:rsidRPr="00745825">
        <w:rPr>
          <w:sz w:val="21"/>
          <w:szCs w:val="21"/>
        </w:rPr>
        <w:t>responsibility of the exhibitor.</w:t>
      </w:r>
    </w:p>
    <w:p w14:paraId="0BB83902" w14:textId="09D445B8" w:rsidR="009C3974" w:rsidRPr="00F14EC5" w:rsidRDefault="00411A28" w:rsidP="00745825">
      <w:pPr>
        <w:spacing w:after="0"/>
        <w:rPr>
          <w:b/>
          <w:sz w:val="28"/>
        </w:rPr>
      </w:pPr>
      <w:r w:rsidRPr="00F14EC5">
        <w:rPr>
          <w:b/>
          <w:sz w:val="28"/>
        </w:rPr>
        <w:t>Contact and Product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C3974" w:rsidRPr="00A96B01" w14:paraId="0C2C5014" w14:textId="77777777" w:rsidTr="004A0C4E">
        <w:trPr>
          <w:trHeight w:val="397"/>
        </w:trPr>
        <w:tc>
          <w:tcPr>
            <w:tcW w:w="9016" w:type="dxa"/>
            <w:gridSpan w:val="2"/>
            <w:tcBorders>
              <w:left w:val="nil"/>
              <w:right w:val="nil"/>
            </w:tcBorders>
            <w:shd w:val="clear" w:color="auto" w:fill="E2EFD9" w:themeFill="accent6" w:themeFillTint="33"/>
            <w:vAlign w:val="center"/>
          </w:tcPr>
          <w:p w14:paraId="3010B63F" w14:textId="3B58F514" w:rsidR="00286C4E" w:rsidRPr="00A96B01" w:rsidRDefault="009C3974" w:rsidP="00F14EC5">
            <w:pPr>
              <w:rPr>
                <w:sz w:val="21"/>
                <w:szCs w:val="21"/>
              </w:rPr>
            </w:pPr>
            <w:r w:rsidRPr="00A96B01">
              <w:rPr>
                <w:sz w:val="21"/>
                <w:szCs w:val="21"/>
              </w:rPr>
              <w:t>Company Name:</w:t>
            </w:r>
            <w:r w:rsidR="0030779A" w:rsidRPr="00A96B01">
              <w:rPr>
                <w:sz w:val="21"/>
                <w:szCs w:val="21"/>
              </w:rPr>
              <w:t xml:space="preserve"> </w:t>
            </w:r>
            <w:r w:rsidR="0080226E" w:rsidRPr="00A96B01">
              <w:rPr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80226E" w:rsidRPr="00A96B01">
              <w:rPr>
                <w:sz w:val="21"/>
                <w:szCs w:val="21"/>
              </w:rPr>
              <w:instrText xml:space="preserve"> FORMTEXT </w:instrText>
            </w:r>
            <w:r w:rsidR="0080226E" w:rsidRPr="00A96B01">
              <w:rPr>
                <w:sz w:val="21"/>
                <w:szCs w:val="21"/>
              </w:rPr>
            </w:r>
            <w:r w:rsidR="0080226E" w:rsidRPr="00A96B01">
              <w:rPr>
                <w:sz w:val="21"/>
                <w:szCs w:val="21"/>
              </w:rPr>
              <w:fldChar w:fldCharType="separate"/>
            </w:r>
            <w:r w:rsidR="0080226E" w:rsidRPr="00A96B01">
              <w:rPr>
                <w:noProof/>
                <w:sz w:val="21"/>
                <w:szCs w:val="21"/>
              </w:rPr>
              <w:t> </w:t>
            </w:r>
            <w:r w:rsidR="0080226E" w:rsidRPr="00A96B01">
              <w:rPr>
                <w:noProof/>
                <w:sz w:val="21"/>
                <w:szCs w:val="21"/>
              </w:rPr>
              <w:t> </w:t>
            </w:r>
            <w:r w:rsidR="0080226E" w:rsidRPr="00A96B01">
              <w:rPr>
                <w:noProof/>
                <w:sz w:val="21"/>
                <w:szCs w:val="21"/>
              </w:rPr>
              <w:t> </w:t>
            </w:r>
            <w:r w:rsidR="0080226E" w:rsidRPr="00A96B01">
              <w:rPr>
                <w:noProof/>
                <w:sz w:val="21"/>
                <w:szCs w:val="21"/>
              </w:rPr>
              <w:t> </w:t>
            </w:r>
            <w:r w:rsidR="0080226E" w:rsidRPr="00A96B01">
              <w:rPr>
                <w:noProof/>
                <w:sz w:val="21"/>
                <w:szCs w:val="21"/>
              </w:rPr>
              <w:t> </w:t>
            </w:r>
            <w:r w:rsidR="0080226E" w:rsidRPr="00A96B01">
              <w:rPr>
                <w:sz w:val="21"/>
                <w:szCs w:val="21"/>
              </w:rPr>
              <w:fldChar w:fldCharType="end"/>
            </w:r>
            <w:bookmarkEnd w:id="0"/>
            <w:r w:rsidR="0030779A" w:rsidRPr="00A96B01">
              <w:rPr>
                <w:sz w:val="21"/>
                <w:szCs w:val="21"/>
              </w:rPr>
              <w:t xml:space="preserve"> </w:t>
            </w:r>
          </w:p>
        </w:tc>
      </w:tr>
      <w:tr w:rsidR="009C3974" w:rsidRPr="00A96B01" w14:paraId="1C6184FC" w14:textId="77777777" w:rsidTr="004A0C4E">
        <w:trPr>
          <w:trHeight w:val="397"/>
        </w:trPr>
        <w:tc>
          <w:tcPr>
            <w:tcW w:w="901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43DC26" w14:textId="7D1145C6" w:rsidR="00286C4E" w:rsidRPr="00A96B01" w:rsidRDefault="009C3974" w:rsidP="00F14EC5">
            <w:pPr>
              <w:rPr>
                <w:sz w:val="21"/>
                <w:szCs w:val="21"/>
              </w:rPr>
            </w:pPr>
            <w:r w:rsidRPr="00A96B01">
              <w:rPr>
                <w:sz w:val="21"/>
                <w:szCs w:val="21"/>
              </w:rPr>
              <w:t>Contact Name:</w:t>
            </w:r>
            <w:r w:rsidR="0030779A" w:rsidRPr="00A96B01">
              <w:rPr>
                <w:sz w:val="21"/>
                <w:szCs w:val="21"/>
              </w:rPr>
              <w:t xml:space="preserve"> </w:t>
            </w:r>
            <w:r w:rsidR="0070378F" w:rsidRPr="00A96B01">
              <w:rPr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14"/>
            <w:r w:rsidR="0070378F" w:rsidRPr="00A96B01">
              <w:rPr>
                <w:sz w:val="21"/>
                <w:szCs w:val="21"/>
              </w:rPr>
              <w:instrText xml:space="preserve"> FORMTEXT </w:instrText>
            </w:r>
            <w:r w:rsidR="0070378F" w:rsidRPr="00A96B01">
              <w:rPr>
                <w:sz w:val="21"/>
                <w:szCs w:val="21"/>
              </w:rPr>
            </w:r>
            <w:r w:rsidR="0070378F" w:rsidRPr="00A96B01">
              <w:rPr>
                <w:sz w:val="21"/>
                <w:szCs w:val="21"/>
              </w:rPr>
              <w:fldChar w:fldCharType="separate"/>
            </w:r>
            <w:r w:rsidR="0070378F" w:rsidRPr="00A96B01">
              <w:rPr>
                <w:noProof/>
                <w:sz w:val="21"/>
                <w:szCs w:val="21"/>
              </w:rPr>
              <w:t> </w:t>
            </w:r>
            <w:r w:rsidR="0070378F" w:rsidRPr="00A96B01">
              <w:rPr>
                <w:noProof/>
                <w:sz w:val="21"/>
                <w:szCs w:val="21"/>
              </w:rPr>
              <w:t> </w:t>
            </w:r>
            <w:r w:rsidR="0070378F" w:rsidRPr="00A96B01">
              <w:rPr>
                <w:noProof/>
                <w:sz w:val="21"/>
                <w:szCs w:val="21"/>
              </w:rPr>
              <w:t> </w:t>
            </w:r>
            <w:r w:rsidR="0070378F" w:rsidRPr="00A96B01">
              <w:rPr>
                <w:noProof/>
                <w:sz w:val="21"/>
                <w:szCs w:val="21"/>
              </w:rPr>
              <w:t> </w:t>
            </w:r>
            <w:r w:rsidR="0070378F" w:rsidRPr="00A96B01">
              <w:rPr>
                <w:noProof/>
                <w:sz w:val="21"/>
                <w:szCs w:val="21"/>
              </w:rPr>
              <w:t> </w:t>
            </w:r>
            <w:r w:rsidR="0070378F" w:rsidRPr="00A96B01">
              <w:rPr>
                <w:sz w:val="21"/>
                <w:szCs w:val="21"/>
              </w:rPr>
              <w:fldChar w:fldCharType="end"/>
            </w:r>
            <w:bookmarkEnd w:id="1"/>
          </w:p>
        </w:tc>
      </w:tr>
      <w:tr w:rsidR="00701A4D" w:rsidRPr="00A96B01" w14:paraId="6523B08A" w14:textId="77777777" w:rsidTr="004A0C4E">
        <w:trPr>
          <w:trHeight w:val="397"/>
        </w:trPr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7F7FCE8B" w14:textId="311AB67E" w:rsidR="00701A4D" w:rsidRPr="00A96B01" w:rsidRDefault="004A0C4E" w:rsidP="00F14EC5">
            <w:pPr>
              <w:rPr>
                <w:sz w:val="21"/>
                <w:szCs w:val="21"/>
              </w:rPr>
            </w:pPr>
            <w:r w:rsidRPr="00A96B01">
              <w:rPr>
                <w:sz w:val="21"/>
                <w:szCs w:val="21"/>
              </w:rPr>
              <w:t xml:space="preserve">Address Line 1: </w:t>
            </w:r>
            <w:r w:rsidR="00701E98" w:rsidRPr="00A96B01">
              <w:rPr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" w:name="Text27"/>
            <w:r w:rsidR="00701E98" w:rsidRPr="00A96B01">
              <w:rPr>
                <w:sz w:val="21"/>
                <w:szCs w:val="21"/>
              </w:rPr>
              <w:instrText xml:space="preserve"> FORMTEXT </w:instrText>
            </w:r>
            <w:r w:rsidR="00701E98" w:rsidRPr="00A96B01">
              <w:rPr>
                <w:sz w:val="21"/>
                <w:szCs w:val="21"/>
              </w:rPr>
            </w:r>
            <w:r w:rsidR="00701E98" w:rsidRPr="00A96B01">
              <w:rPr>
                <w:sz w:val="21"/>
                <w:szCs w:val="21"/>
              </w:rPr>
              <w:fldChar w:fldCharType="separate"/>
            </w:r>
            <w:r w:rsidR="00701E98" w:rsidRPr="00A96B01">
              <w:rPr>
                <w:noProof/>
                <w:sz w:val="21"/>
                <w:szCs w:val="21"/>
              </w:rPr>
              <w:t> </w:t>
            </w:r>
            <w:r w:rsidR="00701E98" w:rsidRPr="00A96B01">
              <w:rPr>
                <w:noProof/>
                <w:sz w:val="21"/>
                <w:szCs w:val="21"/>
              </w:rPr>
              <w:t> </w:t>
            </w:r>
            <w:r w:rsidR="00701E98" w:rsidRPr="00A96B01">
              <w:rPr>
                <w:noProof/>
                <w:sz w:val="21"/>
                <w:szCs w:val="21"/>
              </w:rPr>
              <w:t> </w:t>
            </w:r>
            <w:r w:rsidR="00701E98" w:rsidRPr="00A96B01">
              <w:rPr>
                <w:noProof/>
                <w:sz w:val="21"/>
                <w:szCs w:val="21"/>
              </w:rPr>
              <w:t> </w:t>
            </w:r>
            <w:r w:rsidR="00701E98" w:rsidRPr="00A96B01">
              <w:rPr>
                <w:noProof/>
                <w:sz w:val="21"/>
                <w:szCs w:val="21"/>
              </w:rPr>
              <w:t> </w:t>
            </w:r>
            <w:r w:rsidR="00701E98" w:rsidRPr="00A96B01">
              <w:rPr>
                <w:sz w:val="21"/>
                <w:szCs w:val="21"/>
              </w:rPr>
              <w:fldChar w:fldCharType="end"/>
            </w:r>
            <w:bookmarkEnd w:id="2"/>
          </w:p>
        </w:tc>
      </w:tr>
      <w:tr w:rsidR="004A0C4E" w:rsidRPr="00A96B01" w14:paraId="05245889" w14:textId="77777777" w:rsidTr="004A0C4E">
        <w:trPr>
          <w:trHeight w:val="397"/>
        </w:trPr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7B29941F" w14:textId="1605D1CF" w:rsidR="004A0C4E" w:rsidRPr="00A96B01" w:rsidRDefault="004A0C4E" w:rsidP="00F14EC5">
            <w:pPr>
              <w:rPr>
                <w:sz w:val="21"/>
                <w:szCs w:val="21"/>
              </w:rPr>
            </w:pPr>
            <w:r w:rsidRPr="00A96B01">
              <w:rPr>
                <w:sz w:val="21"/>
                <w:szCs w:val="21"/>
              </w:rPr>
              <w:t xml:space="preserve">Address Line 2: </w:t>
            </w:r>
            <w:r w:rsidR="00701E98" w:rsidRPr="00A96B01">
              <w:rPr>
                <w:sz w:val="21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3" w:name="Text28"/>
            <w:r w:rsidR="00701E98" w:rsidRPr="00A96B01">
              <w:rPr>
                <w:sz w:val="21"/>
                <w:szCs w:val="21"/>
              </w:rPr>
              <w:instrText xml:space="preserve"> FORMTEXT </w:instrText>
            </w:r>
            <w:r w:rsidR="00701E98" w:rsidRPr="00A96B01">
              <w:rPr>
                <w:sz w:val="21"/>
                <w:szCs w:val="21"/>
              </w:rPr>
            </w:r>
            <w:r w:rsidR="00701E98" w:rsidRPr="00A96B01">
              <w:rPr>
                <w:sz w:val="21"/>
                <w:szCs w:val="21"/>
              </w:rPr>
              <w:fldChar w:fldCharType="separate"/>
            </w:r>
            <w:r w:rsidR="00701E98" w:rsidRPr="00A96B01">
              <w:rPr>
                <w:noProof/>
                <w:sz w:val="21"/>
                <w:szCs w:val="21"/>
              </w:rPr>
              <w:t> </w:t>
            </w:r>
            <w:r w:rsidR="00701E98" w:rsidRPr="00A96B01">
              <w:rPr>
                <w:noProof/>
                <w:sz w:val="21"/>
                <w:szCs w:val="21"/>
              </w:rPr>
              <w:t> </w:t>
            </w:r>
            <w:r w:rsidR="00701E98" w:rsidRPr="00A96B01">
              <w:rPr>
                <w:noProof/>
                <w:sz w:val="21"/>
                <w:szCs w:val="21"/>
              </w:rPr>
              <w:t> </w:t>
            </w:r>
            <w:r w:rsidR="00701E98" w:rsidRPr="00A96B01">
              <w:rPr>
                <w:noProof/>
                <w:sz w:val="21"/>
                <w:szCs w:val="21"/>
              </w:rPr>
              <w:t> </w:t>
            </w:r>
            <w:r w:rsidR="00701E98" w:rsidRPr="00A96B01">
              <w:rPr>
                <w:noProof/>
                <w:sz w:val="21"/>
                <w:szCs w:val="21"/>
              </w:rPr>
              <w:t> </w:t>
            </w:r>
            <w:r w:rsidR="00701E98" w:rsidRPr="00A96B01">
              <w:rPr>
                <w:sz w:val="21"/>
                <w:szCs w:val="21"/>
              </w:rPr>
              <w:fldChar w:fldCharType="end"/>
            </w:r>
            <w:bookmarkEnd w:id="3"/>
          </w:p>
        </w:tc>
      </w:tr>
      <w:tr w:rsidR="00701A4D" w:rsidRPr="00A96B01" w14:paraId="5CB4A11E" w14:textId="77777777" w:rsidTr="004A0C4E">
        <w:trPr>
          <w:trHeight w:val="397"/>
        </w:trPr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C26EF3B" w14:textId="255134B5" w:rsidR="00701A4D" w:rsidRPr="00A96B01" w:rsidRDefault="004A0C4E" w:rsidP="00F14EC5">
            <w:pPr>
              <w:rPr>
                <w:sz w:val="21"/>
                <w:szCs w:val="21"/>
              </w:rPr>
            </w:pPr>
            <w:r w:rsidRPr="00A96B01">
              <w:rPr>
                <w:sz w:val="21"/>
                <w:szCs w:val="21"/>
              </w:rPr>
              <w:t xml:space="preserve">Address Line 3: </w:t>
            </w:r>
            <w:r w:rsidR="00973CBC" w:rsidRPr="00A96B01">
              <w:rPr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4" w:name="Text29"/>
            <w:r w:rsidR="00973CBC" w:rsidRPr="00A96B01">
              <w:rPr>
                <w:sz w:val="21"/>
                <w:szCs w:val="21"/>
              </w:rPr>
              <w:instrText xml:space="preserve"> FORMTEXT </w:instrText>
            </w:r>
            <w:r w:rsidR="00973CBC" w:rsidRPr="00A96B01">
              <w:rPr>
                <w:sz w:val="21"/>
                <w:szCs w:val="21"/>
              </w:rPr>
            </w:r>
            <w:r w:rsidR="00973CBC" w:rsidRPr="00A96B01">
              <w:rPr>
                <w:sz w:val="21"/>
                <w:szCs w:val="21"/>
              </w:rPr>
              <w:fldChar w:fldCharType="separate"/>
            </w:r>
            <w:r w:rsidR="00973CBC" w:rsidRPr="00A96B01">
              <w:rPr>
                <w:noProof/>
                <w:sz w:val="21"/>
                <w:szCs w:val="21"/>
              </w:rPr>
              <w:t> </w:t>
            </w:r>
            <w:r w:rsidR="00973CBC" w:rsidRPr="00A96B01">
              <w:rPr>
                <w:noProof/>
                <w:sz w:val="21"/>
                <w:szCs w:val="21"/>
              </w:rPr>
              <w:t> </w:t>
            </w:r>
            <w:r w:rsidR="00973CBC" w:rsidRPr="00A96B01">
              <w:rPr>
                <w:noProof/>
                <w:sz w:val="21"/>
                <w:szCs w:val="21"/>
              </w:rPr>
              <w:t> </w:t>
            </w:r>
            <w:r w:rsidR="00973CBC" w:rsidRPr="00A96B01">
              <w:rPr>
                <w:noProof/>
                <w:sz w:val="21"/>
                <w:szCs w:val="21"/>
              </w:rPr>
              <w:t> </w:t>
            </w:r>
            <w:r w:rsidR="00973CBC" w:rsidRPr="00A96B01">
              <w:rPr>
                <w:noProof/>
                <w:sz w:val="21"/>
                <w:szCs w:val="21"/>
              </w:rPr>
              <w:t> </w:t>
            </w:r>
            <w:r w:rsidR="00973CBC" w:rsidRPr="00A96B01">
              <w:rPr>
                <w:sz w:val="21"/>
                <w:szCs w:val="21"/>
              </w:rPr>
              <w:fldChar w:fldCharType="end"/>
            </w:r>
            <w:bookmarkEnd w:id="4"/>
          </w:p>
        </w:tc>
      </w:tr>
      <w:tr w:rsidR="0057203B" w:rsidRPr="00A96B01" w14:paraId="0FB8E629" w14:textId="77777777" w:rsidTr="004A0C4E">
        <w:trPr>
          <w:trHeight w:val="397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CF11302" w14:textId="005FA7C6" w:rsidR="0057203B" w:rsidRPr="00A96B01" w:rsidRDefault="004A0C4E" w:rsidP="004E556E">
            <w:pPr>
              <w:rPr>
                <w:sz w:val="21"/>
                <w:szCs w:val="21"/>
              </w:rPr>
            </w:pPr>
            <w:r w:rsidRPr="00A96B01">
              <w:rPr>
                <w:sz w:val="21"/>
                <w:szCs w:val="21"/>
              </w:rPr>
              <w:t xml:space="preserve">Town: </w:t>
            </w:r>
            <w:r w:rsidR="0080226E" w:rsidRPr="00A96B01">
              <w:rPr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30"/>
            <w:r w:rsidR="0080226E" w:rsidRPr="00A96B01">
              <w:rPr>
                <w:sz w:val="21"/>
                <w:szCs w:val="21"/>
              </w:rPr>
              <w:instrText xml:space="preserve"> FORMTEXT </w:instrText>
            </w:r>
            <w:r w:rsidR="0080226E" w:rsidRPr="00A96B01">
              <w:rPr>
                <w:sz w:val="21"/>
                <w:szCs w:val="21"/>
              </w:rPr>
            </w:r>
            <w:r w:rsidR="0080226E" w:rsidRPr="00A96B01">
              <w:rPr>
                <w:sz w:val="21"/>
                <w:szCs w:val="21"/>
              </w:rPr>
              <w:fldChar w:fldCharType="separate"/>
            </w:r>
            <w:r w:rsidR="0080226E" w:rsidRPr="00A96B01">
              <w:rPr>
                <w:noProof/>
                <w:sz w:val="21"/>
                <w:szCs w:val="21"/>
              </w:rPr>
              <w:t> </w:t>
            </w:r>
            <w:r w:rsidR="0080226E" w:rsidRPr="00A96B01">
              <w:rPr>
                <w:noProof/>
                <w:sz w:val="21"/>
                <w:szCs w:val="21"/>
              </w:rPr>
              <w:t> </w:t>
            </w:r>
            <w:r w:rsidR="0080226E" w:rsidRPr="00A96B01">
              <w:rPr>
                <w:noProof/>
                <w:sz w:val="21"/>
                <w:szCs w:val="21"/>
              </w:rPr>
              <w:t> </w:t>
            </w:r>
            <w:r w:rsidR="0080226E" w:rsidRPr="00A96B01">
              <w:rPr>
                <w:noProof/>
                <w:sz w:val="21"/>
                <w:szCs w:val="21"/>
              </w:rPr>
              <w:t> </w:t>
            </w:r>
            <w:r w:rsidR="0080226E" w:rsidRPr="00A96B01">
              <w:rPr>
                <w:noProof/>
                <w:sz w:val="21"/>
                <w:szCs w:val="21"/>
              </w:rPr>
              <w:t> </w:t>
            </w:r>
            <w:r w:rsidR="0080226E" w:rsidRPr="00A96B01">
              <w:rPr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4508" w:type="dxa"/>
            <w:tcBorders>
              <w:top w:val="nil"/>
              <w:left w:val="nil"/>
              <w:right w:val="nil"/>
            </w:tcBorders>
            <w:shd w:val="clear" w:color="auto" w:fill="E2EFD9" w:themeFill="accent6" w:themeFillTint="33"/>
            <w:vAlign w:val="center"/>
          </w:tcPr>
          <w:p w14:paraId="621661F5" w14:textId="2AD68E36" w:rsidR="0057203B" w:rsidRPr="00A96B01" w:rsidRDefault="0057203B" w:rsidP="004E556E">
            <w:pPr>
              <w:rPr>
                <w:sz w:val="21"/>
                <w:szCs w:val="21"/>
              </w:rPr>
            </w:pPr>
            <w:r w:rsidRPr="00A96B01">
              <w:rPr>
                <w:sz w:val="21"/>
                <w:szCs w:val="21"/>
              </w:rPr>
              <w:t>Postcode:</w:t>
            </w:r>
            <w:r w:rsidR="0030779A" w:rsidRPr="00A96B01">
              <w:rPr>
                <w:sz w:val="21"/>
                <w:szCs w:val="21"/>
              </w:rPr>
              <w:t xml:space="preserve"> </w:t>
            </w:r>
            <w:r w:rsidR="0080226E" w:rsidRPr="00A96B01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4"/>
            <w:r w:rsidR="0080226E" w:rsidRPr="00A96B01">
              <w:rPr>
                <w:sz w:val="21"/>
                <w:szCs w:val="21"/>
              </w:rPr>
              <w:instrText xml:space="preserve"> FORMTEXT </w:instrText>
            </w:r>
            <w:r w:rsidR="0080226E" w:rsidRPr="00A96B01">
              <w:rPr>
                <w:sz w:val="21"/>
                <w:szCs w:val="21"/>
              </w:rPr>
            </w:r>
            <w:r w:rsidR="0080226E" w:rsidRPr="00A96B01">
              <w:rPr>
                <w:sz w:val="21"/>
                <w:szCs w:val="21"/>
              </w:rPr>
              <w:fldChar w:fldCharType="separate"/>
            </w:r>
            <w:r w:rsidR="0080226E" w:rsidRPr="00A96B01">
              <w:rPr>
                <w:noProof/>
                <w:sz w:val="21"/>
                <w:szCs w:val="21"/>
              </w:rPr>
              <w:t> </w:t>
            </w:r>
            <w:r w:rsidR="0080226E" w:rsidRPr="00A96B01">
              <w:rPr>
                <w:noProof/>
                <w:sz w:val="21"/>
                <w:szCs w:val="21"/>
              </w:rPr>
              <w:t> </w:t>
            </w:r>
            <w:r w:rsidR="0080226E" w:rsidRPr="00A96B01">
              <w:rPr>
                <w:noProof/>
                <w:sz w:val="21"/>
                <w:szCs w:val="21"/>
              </w:rPr>
              <w:t> </w:t>
            </w:r>
            <w:r w:rsidR="0080226E" w:rsidRPr="00A96B01">
              <w:rPr>
                <w:noProof/>
                <w:sz w:val="21"/>
                <w:szCs w:val="21"/>
              </w:rPr>
              <w:t> </w:t>
            </w:r>
            <w:r w:rsidR="0080226E" w:rsidRPr="00A96B01">
              <w:rPr>
                <w:noProof/>
                <w:sz w:val="21"/>
                <w:szCs w:val="21"/>
              </w:rPr>
              <w:t> </w:t>
            </w:r>
            <w:r w:rsidR="0080226E" w:rsidRPr="00A96B01">
              <w:rPr>
                <w:sz w:val="21"/>
                <w:szCs w:val="21"/>
              </w:rPr>
              <w:fldChar w:fldCharType="end"/>
            </w:r>
            <w:bookmarkEnd w:id="6"/>
          </w:p>
        </w:tc>
      </w:tr>
      <w:tr w:rsidR="009C3974" w:rsidRPr="00A96B01" w14:paraId="14B1A743" w14:textId="77777777" w:rsidTr="004A0C4E">
        <w:trPr>
          <w:trHeight w:val="397"/>
        </w:trPr>
        <w:tc>
          <w:tcPr>
            <w:tcW w:w="45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529F453" w14:textId="45F448E3" w:rsidR="00286C4E" w:rsidRPr="00A96B01" w:rsidRDefault="009C3974" w:rsidP="00F14EC5">
            <w:pPr>
              <w:rPr>
                <w:sz w:val="21"/>
                <w:szCs w:val="21"/>
              </w:rPr>
            </w:pPr>
            <w:r w:rsidRPr="00A96B01">
              <w:rPr>
                <w:sz w:val="21"/>
                <w:szCs w:val="21"/>
              </w:rPr>
              <w:t>Telephone:</w:t>
            </w:r>
            <w:r w:rsidR="0030779A" w:rsidRPr="00A96B01">
              <w:rPr>
                <w:sz w:val="21"/>
                <w:szCs w:val="21"/>
              </w:rPr>
              <w:t xml:space="preserve"> </w:t>
            </w:r>
            <w:r w:rsidR="00471AE3" w:rsidRPr="00A96B01"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471AE3" w:rsidRPr="00A96B01">
              <w:rPr>
                <w:sz w:val="21"/>
                <w:szCs w:val="21"/>
              </w:rPr>
              <w:instrText xml:space="preserve"> FORMTEXT </w:instrText>
            </w:r>
            <w:r w:rsidR="00471AE3" w:rsidRPr="00A96B01">
              <w:rPr>
                <w:sz w:val="21"/>
                <w:szCs w:val="21"/>
              </w:rPr>
            </w:r>
            <w:r w:rsidR="00471AE3" w:rsidRPr="00A96B01">
              <w:rPr>
                <w:sz w:val="21"/>
                <w:szCs w:val="21"/>
              </w:rPr>
              <w:fldChar w:fldCharType="separate"/>
            </w:r>
            <w:r w:rsidR="00471AE3" w:rsidRPr="00A96B01">
              <w:rPr>
                <w:noProof/>
                <w:sz w:val="21"/>
                <w:szCs w:val="21"/>
              </w:rPr>
              <w:t> </w:t>
            </w:r>
            <w:r w:rsidR="00471AE3" w:rsidRPr="00A96B01">
              <w:rPr>
                <w:noProof/>
                <w:sz w:val="21"/>
                <w:szCs w:val="21"/>
              </w:rPr>
              <w:t> </w:t>
            </w:r>
            <w:r w:rsidR="00471AE3" w:rsidRPr="00A96B01">
              <w:rPr>
                <w:noProof/>
                <w:sz w:val="21"/>
                <w:szCs w:val="21"/>
              </w:rPr>
              <w:t> </w:t>
            </w:r>
            <w:r w:rsidR="00471AE3" w:rsidRPr="00A96B01">
              <w:rPr>
                <w:noProof/>
                <w:sz w:val="21"/>
                <w:szCs w:val="21"/>
              </w:rPr>
              <w:t> </w:t>
            </w:r>
            <w:r w:rsidR="00471AE3" w:rsidRPr="00A96B01">
              <w:rPr>
                <w:noProof/>
                <w:sz w:val="21"/>
                <w:szCs w:val="21"/>
              </w:rPr>
              <w:t> </w:t>
            </w:r>
            <w:r w:rsidR="00471AE3" w:rsidRPr="00A96B01">
              <w:rPr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4508" w:type="dxa"/>
            <w:tcBorders>
              <w:left w:val="nil"/>
              <w:right w:val="nil"/>
            </w:tcBorders>
            <w:vAlign w:val="center"/>
          </w:tcPr>
          <w:p w14:paraId="52C96EEF" w14:textId="576A6514" w:rsidR="009C3974" w:rsidRPr="00A96B01" w:rsidRDefault="009C3974" w:rsidP="004E556E">
            <w:pPr>
              <w:rPr>
                <w:sz w:val="21"/>
                <w:szCs w:val="21"/>
              </w:rPr>
            </w:pPr>
            <w:r w:rsidRPr="00A96B01">
              <w:rPr>
                <w:sz w:val="21"/>
                <w:szCs w:val="21"/>
              </w:rPr>
              <w:t>Mobile:</w:t>
            </w:r>
            <w:r w:rsidR="0030779A" w:rsidRPr="00A96B01">
              <w:rPr>
                <w:sz w:val="21"/>
                <w:szCs w:val="21"/>
              </w:rPr>
              <w:t xml:space="preserve"> </w:t>
            </w:r>
            <w:r w:rsidR="00471AE3" w:rsidRPr="00A96B01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471AE3" w:rsidRPr="00A96B01">
              <w:rPr>
                <w:sz w:val="21"/>
                <w:szCs w:val="21"/>
              </w:rPr>
              <w:instrText xml:space="preserve"> FORMTEXT </w:instrText>
            </w:r>
            <w:r w:rsidR="00471AE3" w:rsidRPr="00A96B01">
              <w:rPr>
                <w:sz w:val="21"/>
                <w:szCs w:val="21"/>
              </w:rPr>
            </w:r>
            <w:r w:rsidR="00471AE3" w:rsidRPr="00A96B01">
              <w:rPr>
                <w:sz w:val="21"/>
                <w:szCs w:val="21"/>
              </w:rPr>
              <w:fldChar w:fldCharType="separate"/>
            </w:r>
            <w:r w:rsidR="00471AE3" w:rsidRPr="00A96B01">
              <w:rPr>
                <w:noProof/>
                <w:sz w:val="21"/>
                <w:szCs w:val="21"/>
              </w:rPr>
              <w:t> </w:t>
            </w:r>
            <w:r w:rsidR="00471AE3" w:rsidRPr="00A96B01">
              <w:rPr>
                <w:noProof/>
                <w:sz w:val="21"/>
                <w:szCs w:val="21"/>
              </w:rPr>
              <w:t> </w:t>
            </w:r>
            <w:r w:rsidR="00471AE3" w:rsidRPr="00A96B01">
              <w:rPr>
                <w:noProof/>
                <w:sz w:val="21"/>
                <w:szCs w:val="21"/>
              </w:rPr>
              <w:t> </w:t>
            </w:r>
            <w:r w:rsidR="00471AE3" w:rsidRPr="00A96B01">
              <w:rPr>
                <w:noProof/>
                <w:sz w:val="21"/>
                <w:szCs w:val="21"/>
              </w:rPr>
              <w:t> </w:t>
            </w:r>
            <w:r w:rsidR="00471AE3" w:rsidRPr="00A96B01">
              <w:rPr>
                <w:noProof/>
                <w:sz w:val="21"/>
                <w:szCs w:val="21"/>
              </w:rPr>
              <w:t> </w:t>
            </w:r>
            <w:r w:rsidR="00471AE3" w:rsidRPr="00A96B01">
              <w:rPr>
                <w:sz w:val="21"/>
                <w:szCs w:val="21"/>
              </w:rPr>
              <w:fldChar w:fldCharType="end"/>
            </w:r>
            <w:bookmarkEnd w:id="8"/>
          </w:p>
        </w:tc>
      </w:tr>
      <w:tr w:rsidR="0080226E" w:rsidRPr="00A96B01" w14:paraId="7FD490F1" w14:textId="77777777" w:rsidTr="008B1BC8">
        <w:trPr>
          <w:trHeight w:val="397"/>
        </w:trPr>
        <w:tc>
          <w:tcPr>
            <w:tcW w:w="9016" w:type="dxa"/>
            <w:gridSpan w:val="2"/>
            <w:tcBorders>
              <w:left w:val="nil"/>
              <w:right w:val="nil"/>
            </w:tcBorders>
            <w:shd w:val="clear" w:color="auto" w:fill="E2EFD9" w:themeFill="accent6" w:themeFillTint="33"/>
            <w:vAlign w:val="center"/>
          </w:tcPr>
          <w:p w14:paraId="38ADD516" w14:textId="3AE19DA1" w:rsidR="0080226E" w:rsidRPr="00A96B01" w:rsidRDefault="0080226E" w:rsidP="004E556E">
            <w:pPr>
              <w:rPr>
                <w:sz w:val="21"/>
                <w:szCs w:val="21"/>
              </w:rPr>
            </w:pPr>
            <w:r w:rsidRPr="00A96B01">
              <w:rPr>
                <w:sz w:val="21"/>
                <w:szCs w:val="21"/>
              </w:rPr>
              <w:t xml:space="preserve">Email: </w:t>
            </w:r>
            <w:r w:rsidR="006F29D8" w:rsidRPr="00A96B01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6F29D8" w:rsidRPr="00A96B01">
              <w:rPr>
                <w:sz w:val="21"/>
                <w:szCs w:val="21"/>
              </w:rPr>
              <w:instrText xml:space="preserve"> FORMTEXT </w:instrText>
            </w:r>
            <w:r w:rsidR="006F29D8" w:rsidRPr="00A96B01">
              <w:rPr>
                <w:sz w:val="21"/>
                <w:szCs w:val="21"/>
              </w:rPr>
            </w:r>
            <w:r w:rsidR="006F29D8" w:rsidRPr="00A96B01">
              <w:rPr>
                <w:sz w:val="21"/>
                <w:szCs w:val="21"/>
              </w:rPr>
              <w:fldChar w:fldCharType="separate"/>
            </w:r>
            <w:r w:rsidR="006F29D8" w:rsidRPr="00A96B01">
              <w:rPr>
                <w:noProof/>
                <w:sz w:val="21"/>
                <w:szCs w:val="21"/>
              </w:rPr>
              <w:t> </w:t>
            </w:r>
            <w:r w:rsidR="006F29D8" w:rsidRPr="00A96B01">
              <w:rPr>
                <w:noProof/>
                <w:sz w:val="21"/>
                <w:szCs w:val="21"/>
              </w:rPr>
              <w:t> </w:t>
            </w:r>
            <w:r w:rsidR="006F29D8" w:rsidRPr="00A96B01">
              <w:rPr>
                <w:noProof/>
                <w:sz w:val="21"/>
                <w:szCs w:val="21"/>
              </w:rPr>
              <w:t> </w:t>
            </w:r>
            <w:r w:rsidR="006F29D8" w:rsidRPr="00A96B01">
              <w:rPr>
                <w:noProof/>
                <w:sz w:val="21"/>
                <w:szCs w:val="21"/>
              </w:rPr>
              <w:t> </w:t>
            </w:r>
            <w:r w:rsidR="006F29D8" w:rsidRPr="00A96B01">
              <w:rPr>
                <w:noProof/>
                <w:sz w:val="21"/>
                <w:szCs w:val="21"/>
              </w:rPr>
              <w:t> </w:t>
            </w:r>
            <w:r w:rsidR="006F29D8" w:rsidRPr="00A96B01">
              <w:rPr>
                <w:sz w:val="21"/>
                <w:szCs w:val="21"/>
              </w:rPr>
              <w:fldChar w:fldCharType="end"/>
            </w:r>
            <w:bookmarkEnd w:id="9"/>
          </w:p>
        </w:tc>
      </w:tr>
      <w:tr w:rsidR="0080226E" w:rsidRPr="00A96B01" w14:paraId="5D267244" w14:textId="77777777" w:rsidTr="0080226E">
        <w:trPr>
          <w:trHeight w:val="397"/>
        </w:trPr>
        <w:tc>
          <w:tcPr>
            <w:tcW w:w="9016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D0B7F7C" w14:textId="0C24B4A6" w:rsidR="0080226E" w:rsidRPr="00A96B01" w:rsidRDefault="0080226E" w:rsidP="0080226E">
            <w:pPr>
              <w:rPr>
                <w:sz w:val="21"/>
                <w:szCs w:val="21"/>
              </w:rPr>
            </w:pPr>
            <w:r w:rsidRPr="00A96B01">
              <w:rPr>
                <w:sz w:val="21"/>
                <w:szCs w:val="21"/>
              </w:rPr>
              <w:t xml:space="preserve">Website: </w:t>
            </w:r>
            <w:r w:rsidRPr="00A96B01"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A96B01">
              <w:rPr>
                <w:sz w:val="21"/>
                <w:szCs w:val="21"/>
              </w:rPr>
              <w:instrText xml:space="preserve"> FORMTEXT </w:instrText>
            </w:r>
            <w:r w:rsidRPr="00A96B01">
              <w:rPr>
                <w:sz w:val="21"/>
                <w:szCs w:val="21"/>
              </w:rPr>
            </w:r>
            <w:r w:rsidRPr="00A96B01">
              <w:rPr>
                <w:sz w:val="21"/>
                <w:szCs w:val="21"/>
              </w:rPr>
              <w:fldChar w:fldCharType="separate"/>
            </w:r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sz w:val="21"/>
                <w:szCs w:val="21"/>
              </w:rPr>
              <w:fldChar w:fldCharType="end"/>
            </w:r>
            <w:bookmarkEnd w:id="10"/>
          </w:p>
        </w:tc>
      </w:tr>
      <w:tr w:rsidR="0080226E" w:rsidRPr="00A96B01" w14:paraId="3465D1FF" w14:textId="77777777" w:rsidTr="0080226E">
        <w:trPr>
          <w:trHeight w:val="397"/>
        </w:trPr>
        <w:tc>
          <w:tcPr>
            <w:tcW w:w="4508" w:type="dxa"/>
            <w:tcBorders>
              <w:left w:val="nil"/>
              <w:right w:val="nil"/>
            </w:tcBorders>
            <w:shd w:val="clear" w:color="auto" w:fill="E2EFD9" w:themeFill="accent6" w:themeFillTint="33"/>
            <w:vAlign w:val="center"/>
          </w:tcPr>
          <w:p w14:paraId="19770F02" w14:textId="57635DF9" w:rsidR="0080226E" w:rsidRPr="00A96B01" w:rsidRDefault="0080226E" w:rsidP="0080226E">
            <w:pPr>
              <w:rPr>
                <w:sz w:val="21"/>
                <w:szCs w:val="21"/>
              </w:rPr>
            </w:pPr>
            <w:r w:rsidRPr="00A96B01">
              <w:rPr>
                <w:sz w:val="21"/>
                <w:szCs w:val="21"/>
              </w:rPr>
              <w:t xml:space="preserve">Twitter: </w:t>
            </w:r>
            <w:r w:rsidRPr="00A96B01"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A96B01">
              <w:rPr>
                <w:sz w:val="21"/>
                <w:szCs w:val="21"/>
              </w:rPr>
              <w:instrText xml:space="preserve"> FORMTEXT </w:instrText>
            </w:r>
            <w:r w:rsidRPr="00A96B01">
              <w:rPr>
                <w:sz w:val="21"/>
                <w:szCs w:val="21"/>
              </w:rPr>
            </w:r>
            <w:r w:rsidRPr="00A96B01">
              <w:rPr>
                <w:sz w:val="21"/>
                <w:szCs w:val="21"/>
              </w:rPr>
              <w:fldChar w:fldCharType="separate"/>
            </w:r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4508" w:type="dxa"/>
            <w:tcBorders>
              <w:left w:val="nil"/>
              <w:right w:val="nil"/>
            </w:tcBorders>
            <w:shd w:val="clear" w:color="auto" w:fill="E2EFD9" w:themeFill="accent6" w:themeFillTint="33"/>
            <w:vAlign w:val="center"/>
          </w:tcPr>
          <w:p w14:paraId="7654F5C7" w14:textId="4BC19A29" w:rsidR="0080226E" w:rsidRPr="00A96B01" w:rsidRDefault="0080226E" w:rsidP="0080226E">
            <w:pPr>
              <w:rPr>
                <w:sz w:val="21"/>
                <w:szCs w:val="21"/>
              </w:rPr>
            </w:pPr>
            <w:r w:rsidRPr="00A96B01">
              <w:rPr>
                <w:sz w:val="21"/>
                <w:szCs w:val="21"/>
              </w:rPr>
              <w:t xml:space="preserve">Facebook: </w:t>
            </w:r>
            <w:r w:rsidRPr="00A96B01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A96B01">
              <w:rPr>
                <w:sz w:val="21"/>
                <w:szCs w:val="21"/>
              </w:rPr>
              <w:instrText xml:space="preserve"> FORMTEXT </w:instrText>
            </w:r>
            <w:r w:rsidRPr="00A96B01">
              <w:rPr>
                <w:sz w:val="21"/>
                <w:szCs w:val="21"/>
              </w:rPr>
            </w:r>
            <w:r w:rsidRPr="00A96B01">
              <w:rPr>
                <w:sz w:val="21"/>
                <w:szCs w:val="21"/>
              </w:rPr>
              <w:fldChar w:fldCharType="separate"/>
            </w:r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sz w:val="21"/>
                <w:szCs w:val="21"/>
              </w:rPr>
              <w:fldChar w:fldCharType="end"/>
            </w:r>
            <w:bookmarkEnd w:id="12"/>
          </w:p>
        </w:tc>
      </w:tr>
      <w:tr w:rsidR="0080226E" w14:paraId="4B2E764D" w14:textId="77777777" w:rsidTr="0086793A">
        <w:trPr>
          <w:trHeight w:val="1134"/>
        </w:trPr>
        <w:tc>
          <w:tcPr>
            <w:tcW w:w="9016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52C29378" w14:textId="6779B48B" w:rsidR="0080226E" w:rsidRPr="00A96B01" w:rsidRDefault="0080226E" w:rsidP="0080226E">
            <w:pPr>
              <w:rPr>
                <w:sz w:val="21"/>
                <w:szCs w:val="21"/>
              </w:rPr>
            </w:pPr>
            <w:r w:rsidRPr="00A96B01">
              <w:rPr>
                <w:sz w:val="21"/>
                <w:szCs w:val="21"/>
              </w:rPr>
              <w:t>In order to avoid too many traders selling similar products please detail goods for sale:</w:t>
            </w:r>
          </w:p>
          <w:p w14:paraId="43102152" w14:textId="577812C3" w:rsidR="002C14F0" w:rsidRPr="002C14F0" w:rsidRDefault="0086793A" w:rsidP="0080226E">
            <w:pPr>
              <w:rPr>
                <w:sz w:val="18"/>
              </w:rPr>
            </w:pPr>
            <w:r>
              <w:rPr>
                <w:sz w:val="18"/>
              </w:rPr>
              <w:t>N.B.</w:t>
            </w:r>
            <w:r w:rsidR="002C14F0" w:rsidRPr="002C14F0">
              <w:rPr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 w:rsidR="002C14F0" w:rsidRPr="002C14F0">
              <w:rPr>
                <w:sz w:val="18"/>
              </w:rPr>
              <w:t>pplications are dealt with on a 1</w:t>
            </w:r>
            <w:r w:rsidR="002C14F0" w:rsidRPr="002C14F0">
              <w:rPr>
                <w:sz w:val="18"/>
                <w:vertAlign w:val="superscript"/>
              </w:rPr>
              <w:t>st</w:t>
            </w:r>
            <w:r w:rsidR="002C14F0" w:rsidRPr="002C14F0">
              <w:rPr>
                <w:sz w:val="18"/>
              </w:rPr>
              <w:t xml:space="preserve"> come 1</w:t>
            </w:r>
            <w:r w:rsidR="002C14F0" w:rsidRPr="002C14F0">
              <w:rPr>
                <w:sz w:val="18"/>
                <w:vertAlign w:val="superscript"/>
              </w:rPr>
              <w:t>st</w:t>
            </w:r>
            <w:r w:rsidR="002C14F0" w:rsidRPr="002C14F0">
              <w:rPr>
                <w:sz w:val="18"/>
              </w:rPr>
              <w:t xml:space="preserve"> served basis.</w:t>
            </w:r>
          </w:p>
          <w:p w14:paraId="7BC18C40" w14:textId="1F46CA5F" w:rsidR="0080226E" w:rsidRPr="00A96B01" w:rsidRDefault="0080226E" w:rsidP="0080226E">
            <w:pPr>
              <w:rPr>
                <w:sz w:val="21"/>
                <w:szCs w:val="21"/>
              </w:rPr>
            </w:pPr>
            <w:r w:rsidRPr="00A96B01"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3" w:name="Text11"/>
            <w:r w:rsidRPr="00A96B01">
              <w:rPr>
                <w:sz w:val="21"/>
                <w:szCs w:val="21"/>
              </w:rPr>
              <w:instrText xml:space="preserve"> FORMTEXT </w:instrText>
            </w:r>
            <w:r w:rsidRPr="00A96B01">
              <w:rPr>
                <w:sz w:val="21"/>
                <w:szCs w:val="21"/>
              </w:rPr>
            </w:r>
            <w:r w:rsidRPr="00A96B01">
              <w:rPr>
                <w:sz w:val="21"/>
                <w:szCs w:val="21"/>
              </w:rPr>
              <w:fldChar w:fldCharType="separate"/>
            </w:r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sz w:val="21"/>
                <w:szCs w:val="21"/>
              </w:rPr>
              <w:fldChar w:fldCharType="end"/>
            </w:r>
            <w:bookmarkEnd w:id="13"/>
          </w:p>
        </w:tc>
      </w:tr>
      <w:tr w:rsidR="0080226E" w14:paraId="0534B6C3" w14:textId="77777777" w:rsidTr="003F589F">
        <w:trPr>
          <w:trHeight w:val="1588"/>
        </w:trPr>
        <w:tc>
          <w:tcPr>
            <w:tcW w:w="9016" w:type="dxa"/>
            <w:gridSpan w:val="2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42D03E6F" w14:textId="7E1D50B6" w:rsidR="0080226E" w:rsidRPr="00A96B01" w:rsidRDefault="0080226E" w:rsidP="0080226E">
            <w:pPr>
              <w:rPr>
                <w:sz w:val="21"/>
                <w:szCs w:val="21"/>
              </w:rPr>
            </w:pPr>
            <w:r w:rsidRPr="00A96B01">
              <w:rPr>
                <w:sz w:val="21"/>
                <w:szCs w:val="21"/>
              </w:rPr>
              <w:t xml:space="preserve">Catalogue </w:t>
            </w:r>
            <w:r w:rsidR="0086793A" w:rsidRPr="00A96B01">
              <w:rPr>
                <w:sz w:val="21"/>
                <w:szCs w:val="21"/>
              </w:rPr>
              <w:t>D</w:t>
            </w:r>
            <w:r w:rsidRPr="00A96B01">
              <w:rPr>
                <w:sz w:val="21"/>
                <w:szCs w:val="21"/>
              </w:rPr>
              <w:t>escription (max 25 words):</w:t>
            </w:r>
          </w:p>
          <w:p w14:paraId="08FA4BA5" w14:textId="14A800E7" w:rsidR="0080226E" w:rsidRPr="00A96B01" w:rsidRDefault="0080226E" w:rsidP="0080226E">
            <w:pPr>
              <w:rPr>
                <w:sz w:val="21"/>
                <w:szCs w:val="21"/>
              </w:rPr>
            </w:pPr>
            <w:r w:rsidRPr="00A96B01">
              <w:rPr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4" w:name="Text12"/>
            <w:r w:rsidRPr="00A96B01">
              <w:rPr>
                <w:sz w:val="21"/>
                <w:szCs w:val="21"/>
              </w:rPr>
              <w:instrText xml:space="preserve"> FORMTEXT </w:instrText>
            </w:r>
            <w:r w:rsidRPr="00A96B01">
              <w:rPr>
                <w:sz w:val="21"/>
                <w:szCs w:val="21"/>
              </w:rPr>
            </w:r>
            <w:r w:rsidRPr="00A96B01">
              <w:rPr>
                <w:sz w:val="21"/>
                <w:szCs w:val="21"/>
              </w:rPr>
              <w:fldChar w:fldCharType="separate"/>
            </w:r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sz w:val="21"/>
                <w:szCs w:val="21"/>
              </w:rPr>
              <w:fldChar w:fldCharType="end"/>
            </w:r>
            <w:bookmarkEnd w:id="14"/>
          </w:p>
        </w:tc>
      </w:tr>
    </w:tbl>
    <w:p w14:paraId="7A2CBF8D" w14:textId="5CFD4565" w:rsidR="0086793A" w:rsidRDefault="0092061F" w:rsidP="0076461F">
      <w:pPr>
        <w:rPr>
          <w:b/>
          <w:sz w:val="28"/>
        </w:rPr>
      </w:pPr>
      <w:r w:rsidRPr="0092061F">
        <w:rPr>
          <w:sz w:val="18"/>
        </w:rPr>
        <w:t>N.B. Applications must be received before 4</w:t>
      </w:r>
      <w:r w:rsidRPr="0092061F">
        <w:rPr>
          <w:sz w:val="18"/>
          <w:vertAlign w:val="superscript"/>
        </w:rPr>
        <w:t>th</w:t>
      </w:r>
      <w:r w:rsidRPr="0092061F">
        <w:rPr>
          <w:sz w:val="18"/>
        </w:rPr>
        <w:t xml:space="preserve"> May 2019 to appear in the Show Catalogue</w:t>
      </w:r>
    </w:p>
    <w:p w14:paraId="5ADB1BFE" w14:textId="7A8C5453" w:rsidR="00411A28" w:rsidRPr="00F14EC5" w:rsidRDefault="00CD2198" w:rsidP="003D1F57">
      <w:pPr>
        <w:spacing w:after="0"/>
        <w:rPr>
          <w:b/>
          <w:sz w:val="28"/>
        </w:rPr>
      </w:pPr>
      <w:r w:rsidRPr="00152F86">
        <w:rPr>
          <w:sz w:val="28"/>
        </w:rPr>
        <w:br w:type="page"/>
      </w:r>
      <w:r w:rsidR="00286C4E" w:rsidRPr="00F14EC5">
        <w:rPr>
          <w:b/>
          <w:sz w:val="28"/>
        </w:rPr>
        <w:lastRenderedPageBreak/>
        <w:t>S</w:t>
      </w:r>
      <w:r w:rsidR="00411A28" w:rsidRPr="00F14EC5">
        <w:rPr>
          <w:b/>
          <w:sz w:val="28"/>
        </w:rPr>
        <w:t>tallholder Requirements</w:t>
      </w:r>
    </w:p>
    <w:p w14:paraId="3DCEA697" w14:textId="29842FF9" w:rsidR="00411A28" w:rsidRPr="00DF546E" w:rsidRDefault="00CD2198" w:rsidP="003D1F57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DF546E">
        <w:rPr>
          <w:sz w:val="21"/>
          <w:szCs w:val="21"/>
        </w:rPr>
        <w:t xml:space="preserve">Each </w:t>
      </w:r>
      <w:r w:rsidR="008D0168" w:rsidRPr="00DF546E">
        <w:rPr>
          <w:sz w:val="21"/>
          <w:szCs w:val="21"/>
        </w:rPr>
        <w:t>s</w:t>
      </w:r>
      <w:r w:rsidR="00411A28" w:rsidRPr="00DF546E">
        <w:rPr>
          <w:sz w:val="21"/>
          <w:szCs w:val="21"/>
        </w:rPr>
        <w:t xml:space="preserve">tand </w:t>
      </w:r>
      <w:r w:rsidR="008D0168" w:rsidRPr="00DF546E">
        <w:rPr>
          <w:sz w:val="21"/>
          <w:szCs w:val="21"/>
        </w:rPr>
        <w:t>sp</w:t>
      </w:r>
      <w:r w:rsidR="00411A28" w:rsidRPr="00DF546E">
        <w:rPr>
          <w:sz w:val="21"/>
          <w:szCs w:val="21"/>
        </w:rPr>
        <w:t xml:space="preserve">ace </w:t>
      </w:r>
      <w:r w:rsidRPr="00DF546E">
        <w:rPr>
          <w:sz w:val="21"/>
          <w:szCs w:val="21"/>
        </w:rPr>
        <w:t>is</w:t>
      </w:r>
      <w:r w:rsidR="00411A28" w:rsidRPr="00DF546E">
        <w:rPr>
          <w:sz w:val="21"/>
          <w:szCs w:val="21"/>
        </w:rPr>
        <w:t xml:space="preserve"> 2 metre frontage </w:t>
      </w:r>
      <w:r w:rsidRPr="00DF546E">
        <w:rPr>
          <w:sz w:val="21"/>
          <w:szCs w:val="21"/>
        </w:rPr>
        <w:t>x</w:t>
      </w:r>
      <w:r w:rsidR="00411A28" w:rsidRPr="00DF546E">
        <w:rPr>
          <w:sz w:val="21"/>
          <w:szCs w:val="21"/>
        </w:rPr>
        <w:t xml:space="preserve"> 3 metre depth</w:t>
      </w:r>
    </w:p>
    <w:p w14:paraId="6AEBF9A6" w14:textId="465EC0AB" w:rsidR="004658D6" w:rsidRPr="00DF546E" w:rsidRDefault="00CD2198" w:rsidP="003D1F57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DF546E">
        <w:rPr>
          <w:sz w:val="21"/>
          <w:szCs w:val="21"/>
        </w:rPr>
        <w:t xml:space="preserve">The </w:t>
      </w:r>
      <w:r w:rsidR="004658D6" w:rsidRPr="00DF546E">
        <w:rPr>
          <w:sz w:val="21"/>
          <w:szCs w:val="21"/>
        </w:rPr>
        <w:t xml:space="preserve">cost of </w:t>
      </w:r>
      <w:r w:rsidRPr="00DF546E">
        <w:rPr>
          <w:sz w:val="21"/>
          <w:szCs w:val="21"/>
        </w:rPr>
        <w:t xml:space="preserve">a 2m x 3 m space is </w:t>
      </w:r>
      <w:r w:rsidR="004658D6" w:rsidRPr="00DF546E">
        <w:rPr>
          <w:sz w:val="21"/>
          <w:szCs w:val="21"/>
        </w:rPr>
        <w:t>£80 + VAT, more than one stand space can be purchased</w:t>
      </w:r>
    </w:p>
    <w:p w14:paraId="1298D853" w14:textId="7512F5A0" w:rsidR="00CD2198" w:rsidRPr="00DF546E" w:rsidRDefault="00CD2198" w:rsidP="003D1F57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DF546E">
        <w:rPr>
          <w:sz w:val="21"/>
          <w:szCs w:val="21"/>
        </w:rPr>
        <w:t>‘</w:t>
      </w:r>
      <w:r w:rsidR="00411A28" w:rsidRPr="00DF546E">
        <w:rPr>
          <w:sz w:val="21"/>
          <w:szCs w:val="21"/>
        </w:rPr>
        <w:t>Space</w:t>
      </w:r>
      <w:r w:rsidRPr="00DF546E">
        <w:rPr>
          <w:sz w:val="21"/>
          <w:szCs w:val="21"/>
        </w:rPr>
        <w:t>’ is</w:t>
      </w:r>
      <w:r w:rsidR="00411A28" w:rsidRPr="00DF546E">
        <w:rPr>
          <w:sz w:val="21"/>
          <w:szCs w:val="21"/>
        </w:rPr>
        <w:t xml:space="preserve"> floor space inside </w:t>
      </w:r>
      <w:r w:rsidRPr="00DF546E">
        <w:rPr>
          <w:sz w:val="21"/>
          <w:szCs w:val="21"/>
        </w:rPr>
        <w:t>the</w:t>
      </w:r>
      <w:r w:rsidR="00411A28" w:rsidRPr="00DF546E">
        <w:rPr>
          <w:sz w:val="21"/>
          <w:szCs w:val="21"/>
        </w:rPr>
        <w:t xml:space="preserve"> marquee only, there is no shell scheme</w:t>
      </w:r>
    </w:p>
    <w:p w14:paraId="4A910B96" w14:textId="17043639" w:rsidR="00EF1A62" w:rsidRPr="00DF546E" w:rsidRDefault="00EF1A62" w:rsidP="003D1F57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DF546E">
        <w:rPr>
          <w:sz w:val="21"/>
          <w:szCs w:val="21"/>
        </w:rPr>
        <w:t>Each st</w:t>
      </w:r>
      <w:r w:rsidR="00CD2198" w:rsidRPr="00DF546E">
        <w:rPr>
          <w:sz w:val="21"/>
          <w:szCs w:val="21"/>
        </w:rPr>
        <w:t>all</w:t>
      </w:r>
      <w:r w:rsidRPr="00DF546E">
        <w:rPr>
          <w:sz w:val="21"/>
          <w:szCs w:val="21"/>
        </w:rPr>
        <w:t>holder will receive the following as standard:</w:t>
      </w:r>
    </w:p>
    <w:p w14:paraId="74F87B20" w14:textId="38DC3A70" w:rsidR="00EF1A62" w:rsidRPr="00DF546E" w:rsidRDefault="00EF1A62" w:rsidP="003D1F57">
      <w:pPr>
        <w:pStyle w:val="ListParagraph"/>
        <w:numPr>
          <w:ilvl w:val="1"/>
          <w:numId w:val="1"/>
        </w:numPr>
        <w:spacing w:after="0"/>
        <w:rPr>
          <w:sz w:val="21"/>
          <w:szCs w:val="21"/>
        </w:rPr>
      </w:pPr>
      <w:r w:rsidRPr="00DF546E">
        <w:rPr>
          <w:sz w:val="21"/>
          <w:szCs w:val="21"/>
        </w:rPr>
        <w:t>2 x Exhibitor tickets for each day of the Show</w:t>
      </w:r>
    </w:p>
    <w:p w14:paraId="73BAA9BC" w14:textId="64FD39DB" w:rsidR="00EF1A62" w:rsidRPr="00DF546E" w:rsidRDefault="00EF1A62" w:rsidP="003D1F57">
      <w:pPr>
        <w:pStyle w:val="ListParagraph"/>
        <w:numPr>
          <w:ilvl w:val="1"/>
          <w:numId w:val="1"/>
        </w:numPr>
        <w:spacing w:after="0"/>
        <w:rPr>
          <w:sz w:val="21"/>
          <w:szCs w:val="21"/>
        </w:rPr>
      </w:pPr>
      <w:r w:rsidRPr="00DF546E">
        <w:rPr>
          <w:sz w:val="21"/>
          <w:szCs w:val="21"/>
        </w:rPr>
        <w:t>1 x pre-show vehicle pass to allow you to set up</w:t>
      </w:r>
    </w:p>
    <w:p w14:paraId="61A178E6" w14:textId="4452E0DE" w:rsidR="00EF1A62" w:rsidRDefault="00EF1A62" w:rsidP="003D1F57">
      <w:pPr>
        <w:pStyle w:val="ListParagraph"/>
        <w:numPr>
          <w:ilvl w:val="1"/>
          <w:numId w:val="1"/>
        </w:numPr>
        <w:spacing w:after="0"/>
        <w:rPr>
          <w:sz w:val="21"/>
          <w:szCs w:val="21"/>
        </w:rPr>
      </w:pPr>
      <w:r w:rsidRPr="00DF546E">
        <w:rPr>
          <w:sz w:val="21"/>
          <w:szCs w:val="21"/>
        </w:rPr>
        <w:t>1 x Show parking pass for access to the LLM Carpark during Show</w:t>
      </w:r>
    </w:p>
    <w:p w14:paraId="3A896CA8" w14:textId="77777777" w:rsidR="00DF546E" w:rsidRPr="00DF546E" w:rsidRDefault="00DF546E" w:rsidP="00DF546E">
      <w:pPr>
        <w:spacing w:after="0"/>
        <w:ind w:left="1080"/>
        <w:rPr>
          <w:sz w:val="12"/>
          <w:szCs w:val="21"/>
        </w:rPr>
      </w:pPr>
    </w:p>
    <w:p w14:paraId="2936E4F9" w14:textId="40A8FDB8" w:rsidR="00CD2198" w:rsidRDefault="00CD2198" w:rsidP="003D1F57">
      <w:pPr>
        <w:spacing w:after="0"/>
        <w:rPr>
          <w:sz w:val="21"/>
          <w:szCs w:val="21"/>
        </w:rPr>
      </w:pPr>
      <w:r w:rsidRPr="00DF546E">
        <w:rPr>
          <w:sz w:val="21"/>
          <w:szCs w:val="21"/>
        </w:rPr>
        <w:t>Please note, all prices are exclusive of VAT. Full payment is due at the time of booking.</w:t>
      </w:r>
    </w:p>
    <w:p w14:paraId="2E1A5C47" w14:textId="77777777" w:rsidR="00DF546E" w:rsidRPr="00DF546E" w:rsidRDefault="00DF546E" w:rsidP="003D1F57">
      <w:pPr>
        <w:spacing w:after="0"/>
        <w:rPr>
          <w:sz w:val="12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"/>
        <w:gridCol w:w="3618"/>
        <w:gridCol w:w="1591"/>
        <w:gridCol w:w="1526"/>
        <w:gridCol w:w="1650"/>
      </w:tblGrid>
      <w:tr w:rsidR="00EF1A62" w:rsidRPr="00EF1A62" w14:paraId="737130E5" w14:textId="77777777" w:rsidTr="0092061F">
        <w:trPr>
          <w:trHeight w:val="397"/>
        </w:trPr>
        <w:tc>
          <w:tcPr>
            <w:tcW w:w="4628" w:type="dxa"/>
            <w:gridSpan w:val="2"/>
            <w:tcBorders>
              <w:left w:val="nil"/>
            </w:tcBorders>
            <w:shd w:val="clear" w:color="auto" w:fill="C5E0B3" w:themeFill="accent6" w:themeFillTint="66"/>
            <w:vAlign w:val="center"/>
          </w:tcPr>
          <w:p w14:paraId="1F55283B" w14:textId="4669C696" w:rsidR="00EF1A62" w:rsidRPr="00A96B01" w:rsidRDefault="00EF1A62" w:rsidP="00EF1A62">
            <w:pPr>
              <w:rPr>
                <w:b/>
                <w:sz w:val="21"/>
                <w:szCs w:val="21"/>
              </w:rPr>
            </w:pPr>
            <w:r w:rsidRPr="00A96B01">
              <w:rPr>
                <w:b/>
                <w:sz w:val="21"/>
                <w:szCs w:val="21"/>
              </w:rPr>
              <w:t>Item</w:t>
            </w:r>
          </w:p>
        </w:tc>
        <w:tc>
          <w:tcPr>
            <w:tcW w:w="1591" w:type="dxa"/>
            <w:shd w:val="clear" w:color="auto" w:fill="C5E0B3" w:themeFill="accent6" w:themeFillTint="66"/>
            <w:vAlign w:val="center"/>
          </w:tcPr>
          <w:p w14:paraId="20F52FFC" w14:textId="16A2ACF9" w:rsidR="00EF1A62" w:rsidRPr="00A96B01" w:rsidRDefault="00EF1A62" w:rsidP="00EF1A62">
            <w:pPr>
              <w:jc w:val="center"/>
              <w:rPr>
                <w:b/>
                <w:sz w:val="21"/>
                <w:szCs w:val="21"/>
              </w:rPr>
            </w:pPr>
            <w:r w:rsidRPr="00A96B01">
              <w:rPr>
                <w:b/>
                <w:sz w:val="21"/>
                <w:szCs w:val="21"/>
              </w:rPr>
              <w:t>Quantity</w:t>
            </w:r>
          </w:p>
        </w:tc>
        <w:tc>
          <w:tcPr>
            <w:tcW w:w="1526" w:type="dxa"/>
            <w:shd w:val="clear" w:color="auto" w:fill="C5E0B3" w:themeFill="accent6" w:themeFillTint="66"/>
            <w:vAlign w:val="center"/>
          </w:tcPr>
          <w:p w14:paraId="793E9423" w14:textId="22194711" w:rsidR="00EF1A62" w:rsidRPr="00A96B01" w:rsidRDefault="00EF1A62" w:rsidP="00EF1A62">
            <w:pPr>
              <w:jc w:val="center"/>
              <w:rPr>
                <w:b/>
                <w:sz w:val="21"/>
                <w:szCs w:val="21"/>
              </w:rPr>
            </w:pPr>
            <w:r w:rsidRPr="00A96B01">
              <w:rPr>
                <w:b/>
                <w:sz w:val="21"/>
                <w:szCs w:val="21"/>
              </w:rPr>
              <w:t>Cost</w:t>
            </w:r>
          </w:p>
        </w:tc>
        <w:tc>
          <w:tcPr>
            <w:tcW w:w="1650" w:type="dxa"/>
            <w:tcBorders>
              <w:right w:val="nil"/>
            </w:tcBorders>
            <w:shd w:val="clear" w:color="auto" w:fill="C5E0B3" w:themeFill="accent6" w:themeFillTint="66"/>
            <w:vAlign w:val="center"/>
          </w:tcPr>
          <w:p w14:paraId="70C5E864" w14:textId="3C660C38" w:rsidR="00EF1A62" w:rsidRPr="00A96B01" w:rsidRDefault="00EF1A62" w:rsidP="00EF1A62">
            <w:pPr>
              <w:jc w:val="center"/>
              <w:rPr>
                <w:b/>
                <w:sz w:val="21"/>
                <w:szCs w:val="21"/>
              </w:rPr>
            </w:pPr>
            <w:r w:rsidRPr="00A96B01">
              <w:rPr>
                <w:b/>
                <w:sz w:val="21"/>
                <w:szCs w:val="21"/>
              </w:rPr>
              <w:t>Price ex VAT</w:t>
            </w:r>
          </w:p>
        </w:tc>
      </w:tr>
      <w:tr w:rsidR="00EF1A62" w14:paraId="7940F511" w14:textId="77777777" w:rsidTr="0092061F">
        <w:trPr>
          <w:trHeight w:val="397"/>
        </w:trPr>
        <w:tc>
          <w:tcPr>
            <w:tcW w:w="9395" w:type="dxa"/>
            <w:gridSpan w:val="5"/>
            <w:tcBorders>
              <w:left w:val="nil"/>
              <w:right w:val="nil"/>
            </w:tcBorders>
            <w:shd w:val="clear" w:color="auto" w:fill="E2EFD9" w:themeFill="accent6" w:themeFillTint="33"/>
            <w:vAlign w:val="center"/>
          </w:tcPr>
          <w:p w14:paraId="30564926" w14:textId="4C780543" w:rsidR="00EF1A62" w:rsidRPr="00A96B01" w:rsidRDefault="00EF1A62" w:rsidP="004658D6">
            <w:pPr>
              <w:rPr>
                <w:b/>
                <w:sz w:val="21"/>
                <w:szCs w:val="21"/>
              </w:rPr>
            </w:pPr>
            <w:r w:rsidRPr="00A96B01">
              <w:rPr>
                <w:b/>
                <w:sz w:val="21"/>
                <w:szCs w:val="21"/>
              </w:rPr>
              <w:t>Stand Space</w:t>
            </w:r>
          </w:p>
        </w:tc>
      </w:tr>
      <w:tr w:rsidR="00EF1A62" w14:paraId="0F8FFC99" w14:textId="77777777" w:rsidTr="0092061F">
        <w:trPr>
          <w:trHeight w:val="397"/>
        </w:trPr>
        <w:tc>
          <w:tcPr>
            <w:tcW w:w="1010" w:type="dxa"/>
            <w:tcBorders>
              <w:left w:val="nil"/>
              <w:right w:val="nil"/>
            </w:tcBorders>
            <w:vAlign w:val="center"/>
          </w:tcPr>
          <w:p w14:paraId="3FD06166" w14:textId="16898EDB" w:rsidR="004658D6" w:rsidRPr="00A96B01" w:rsidRDefault="004658D6" w:rsidP="004658D6">
            <w:pPr>
              <w:rPr>
                <w:sz w:val="21"/>
                <w:szCs w:val="21"/>
              </w:rPr>
            </w:pPr>
          </w:p>
        </w:tc>
        <w:tc>
          <w:tcPr>
            <w:tcW w:w="3618" w:type="dxa"/>
            <w:tcBorders>
              <w:left w:val="nil"/>
            </w:tcBorders>
            <w:vAlign w:val="center"/>
          </w:tcPr>
          <w:p w14:paraId="4C068B34" w14:textId="3E81BF8C" w:rsidR="00EF1A62" w:rsidRPr="00A96B01" w:rsidRDefault="004658D6" w:rsidP="004658D6">
            <w:pPr>
              <w:rPr>
                <w:sz w:val="21"/>
                <w:szCs w:val="21"/>
              </w:rPr>
            </w:pPr>
            <w:r w:rsidRPr="00A96B01">
              <w:rPr>
                <w:sz w:val="21"/>
                <w:szCs w:val="21"/>
              </w:rPr>
              <w:t>2m frontage x 3m depth</w:t>
            </w:r>
          </w:p>
        </w:tc>
        <w:tc>
          <w:tcPr>
            <w:tcW w:w="1591" w:type="dxa"/>
            <w:vAlign w:val="center"/>
          </w:tcPr>
          <w:p w14:paraId="321737D0" w14:textId="11F25A27" w:rsidR="00FF4902" w:rsidRPr="00A96B01" w:rsidRDefault="00482C99" w:rsidP="00FF4902">
            <w:pPr>
              <w:jc w:val="center"/>
              <w:rPr>
                <w:sz w:val="21"/>
                <w:szCs w:val="21"/>
              </w:rPr>
            </w:pPr>
            <w:r w:rsidRPr="00A96B01"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5" w:name="Text16"/>
            <w:r w:rsidRPr="00A96B01">
              <w:rPr>
                <w:sz w:val="21"/>
                <w:szCs w:val="21"/>
              </w:rPr>
              <w:instrText xml:space="preserve"> FORMTEXT </w:instrText>
            </w:r>
            <w:r w:rsidRPr="00A96B01">
              <w:rPr>
                <w:sz w:val="21"/>
                <w:szCs w:val="21"/>
              </w:rPr>
            </w:r>
            <w:r w:rsidRPr="00A96B01">
              <w:rPr>
                <w:sz w:val="21"/>
                <w:szCs w:val="21"/>
              </w:rPr>
              <w:fldChar w:fldCharType="separate"/>
            </w:r>
            <w:bookmarkStart w:id="16" w:name="_GoBack"/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noProof/>
                <w:sz w:val="21"/>
                <w:szCs w:val="21"/>
              </w:rPr>
              <w:t> </w:t>
            </w:r>
            <w:bookmarkEnd w:id="16"/>
            <w:r w:rsidRPr="00A96B01">
              <w:rPr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1526" w:type="dxa"/>
            <w:vAlign w:val="center"/>
          </w:tcPr>
          <w:p w14:paraId="3FC4EBF2" w14:textId="6C677A8D" w:rsidR="004658D6" w:rsidRPr="00A96B01" w:rsidRDefault="004658D6" w:rsidP="00EF1A62">
            <w:pPr>
              <w:jc w:val="center"/>
              <w:rPr>
                <w:sz w:val="21"/>
                <w:szCs w:val="21"/>
              </w:rPr>
            </w:pPr>
            <w:r w:rsidRPr="00A96B01">
              <w:rPr>
                <w:sz w:val="21"/>
                <w:szCs w:val="21"/>
              </w:rPr>
              <w:t>£80</w:t>
            </w:r>
          </w:p>
        </w:tc>
        <w:tc>
          <w:tcPr>
            <w:tcW w:w="1650" w:type="dxa"/>
            <w:tcBorders>
              <w:right w:val="nil"/>
            </w:tcBorders>
            <w:vAlign w:val="center"/>
          </w:tcPr>
          <w:p w14:paraId="009C8466" w14:textId="5136CEF9" w:rsidR="004658D6" w:rsidRPr="00A96B01" w:rsidRDefault="009D747C" w:rsidP="00471AE3">
            <w:pPr>
              <w:jc w:val="center"/>
              <w:rPr>
                <w:sz w:val="21"/>
                <w:szCs w:val="21"/>
              </w:rPr>
            </w:pPr>
            <w:r w:rsidRPr="00A96B01">
              <w:rPr>
                <w:sz w:val="21"/>
                <w:szCs w:val="21"/>
              </w:rPr>
              <w:fldChar w:fldCharType="begin"/>
            </w:r>
            <w:r w:rsidRPr="00A96B01">
              <w:rPr>
                <w:sz w:val="21"/>
                <w:szCs w:val="21"/>
              </w:rPr>
              <w:instrText xml:space="preserve"> =80*c3 \# "£#,##0.00;(£#,##0.00)" </w:instrText>
            </w:r>
            <w:r w:rsidRPr="00A96B01">
              <w:rPr>
                <w:sz w:val="21"/>
                <w:szCs w:val="21"/>
              </w:rPr>
              <w:fldChar w:fldCharType="separate"/>
            </w:r>
            <w:r w:rsidR="007C2A95" w:rsidRPr="00A96B01">
              <w:rPr>
                <w:noProof/>
                <w:sz w:val="21"/>
                <w:szCs w:val="21"/>
              </w:rPr>
              <w:t>£</w:t>
            </w:r>
            <w:r w:rsidR="007C2A95">
              <w:rPr>
                <w:noProof/>
                <w:sz w:val="21"/>
                <w:szCs w:val="21"/>
              </w:rPr>
              <w:t xml:space="preserve">   0.00</w:t>
            </w:r>
            <w:r w:rsidRPr="00A96B01">
              <w:rPr>
                <w:sz w:val="21"/>
                <w:szCs w:val="21"/>
              </w:rPr>
              <w:fldChar w:fldCharType="end"/>
            </w:r>
          </w:p>
        </w:tc>
      </w:tr>
      <w:tr w:rsidR="00EF1A62" w14:paraId="41451DE8" w14:textId="77777777" w:rsidTr="0092061F">
        <w:trPr>
          <w:trHeight w:val="397"/>
        </w:trPr>
        <w:tc>
          <w:tcPr>
            <w:tcW w:w="9395" w:type="dxa"/>
            <w:gridSpan w:val="5"/>
            <w:tcBorders>
              <w:left w:val="nil"/>
              <w:right w:val="nil"/>
            </w:tcBorders>
            <w:shd w:val="clear" w:color="auto" w:fill="E2EFD9" w:themeFill="accent6" w:themeFillTint="33"/>
            <w:vAlign w:val="center"/>
          </w:tcPr>
          <w:p w14:paraId="1DFE5665" w14:textId="19AA2268" w:rsidR="00EF1A62" w:rsidRPr="00A96B01" w:rsidRDefault="00EF1A62" w:rsidP="004658D6">
            <w:pPr>
              <w:rPr>
                <w:b/>
                <w:sz w:val="21"/>
                <w:szCs w:val="21"/>
              </w:rPr>
            </w:pPr>
            <w:r w:rsidRPr="00A96B01">
              <w:rPr>
                <w:b/>
                <w:sz w:val="21"/>
                <w:szCs w:val="21"/>
              </w:rPr>
              <w:t>Stand Item</w:t>
            </w:r>
          </w:p>
        </w:tc>
      </w:tr>
      <w:tr w:rsidR="00EF1A62" w14:paraId="694CEE64" w14:textId="77777777" w:rsidTr="0092061F">
        <w:trPr>
          <w:trHeight w:val="397"/>
        </w:trPr>
        <w:tc>
          <w:tcPr>
            <w:tcW w:w="1010" w:type="dxa"/>
            <w:tcBorders>
              <w:left w:val="nil"/>
              <w:right w:val="nil"/>
            </w:tcBorders>
            <w:vAlign w:val="center"/>
          </w:tcPr>
          <w:p w14:paraId="40E4A2B9" w14:textId="2981B0BD" w:rsidR="004658D6" w:rsidRPr="00A96B01" w:rsidRDefault="004658D6" w:rsidP="004658D6">
            <w:pPr>
              <w:rPr>
                <w:sz w:val="21"/>
                <w:szCs w:val="21"/>
              </w:rPr>
            </w:pPr>
          </w:p>
        </w:tc>
        <w:tc>
          <w:tcPr>
            <w:tcW w:w="3618" w:type="dxa"/>
            <w:tcBorders>
              <w:left w:val="nil"/>
            </w:tcBorders>
            <w:vAlign w:val="center"/>
          </w:tcPr>
          <w:p w14:paraId="1399367C" w14:textId="129E25DE" w:rsidR="00EF1A62" w:rsidRPr="00A96B01" w:rsidRDefault="004658D6" w:rsidP="004658D6">
            <w:pPr>
              <w:rPr>
                <w:sz w:val="21"/>
                <w:szCs w:val="21"/>
              </w:rPr>
            </w:pPr>
            <w:r w:rsidRPr="00A96B01">
              <w:rPr>
                <w:sz w:val="21"/>
                <w:szCs w:val="21"/>
              </w:rPr>
              <w:t>Trestle table (</w:t>
            </w:r>
            <w:r w:rsidR="00EF1A62" w:rsidRPr="00A96B01">
              <w:rPr>
                <w:sz w:val="21"/>
                <w:szCs w:val="21"/>
              </w:rPr>
              <w:t>1.8m x 0.8m</w:t>
            </w:r>
            <w:r w:rsidRPr="00A96B01">
              <w:rPr>
                <w:sz w:val="21"/>
                <w:szCs w:val="21"/>
              </w:rPr>
              <w:t>)</w:t>
            </w:r>
          </w:p>
        </w:tc>
        <w:tc>
          <w:tcPr>
            <w:tcW w:w="1591" w:type="dxa"/>
            <w:vAlign w:val="center"/>
          </w:tcPr>
          <w:p w14:paraId="77CBE76B" w14:textId="4F962A17" w:rsidR="004658D6" w:rsidRPr="00A96B01" w:rsidRDefault="00482C99" w:rsidP="00471AE3">
            <w:pPr>
              <w:jc w:val="center"/>
              <w:rPr>
                <w:sz w:val="21"/>
                <w:szCs w:val="21"/>
              </w:rPr>
            </w:pPr>
            <w:r w:rsidRPr="00A96B01">
              <w:rPr>
                <w:sz w:val="21"/>
                <w:szCs w:val="21"/>
              </w:rPr>
              <w:fldChar w:fldCharType="begin">
                <w:ffData>
                  <w:name w:val="Text17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7" w:name="Text17"/>
            <w:r w:rsidRPr="00A96B01">
              <w:rPr>
                <w:sz w:val="21"/>
                <w:szCs w:val="21"/>
              </w:rPr>
              <w:instrText xml:space="preserve"> FORMTEXT </w:instrText>
            </w:r>
            <w:r w:rsidRPr="00A96B01">
              <w:rPr>
                <w:sz w:val="21"/>
                <w:szCs w:val="21"/>
              </w:rPr>
            </w:r>
            <w:r w:rsidRPr="00A96B01">
              <w:rPr>
                <w:sz w:val="21"/>
                <w:szCs w:val="21"/>
              </w:rPr>
              <w:fldChar w:fldCharType="separate"/>
            </w:r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sz w:val="21"/>
                <w:szCs w:val="21"/>
              </w:rPr>
              <w:fldChar w:fldCharType="end"/>
            </w:r>
            <w:bookmarkEnd w:id="17"/>
          </w:p>
        </w:tc>
        <w:tc>
          <w:tcPr>
            <w:tcW w:w="1526" w:type="dxa"/>
            <w:vAlign w:val="center"/>
          </w:tcPr>
          <w:p w14:paraId="6479F2CC" w14:textId="5EE58EAF" w:rsidR="004658D6" w:rsidRPr="00A96B01" w:rsidRDefault="00CD2198" w:rsidP="00EF1A62">
            <w:pPr>
              <w:jc w:val="center"/>
              <w:rPr>
                <w:sz w:val="21"/>
                <w:szCs w:val="21"/>
              </w:rPr>
            </w:pPr>
            <w:r w:rsidRPr="00A96B01">
              <w:rPr>
                <w:sz w:val="21"/>
                <w:szCs w:val="21"/>
              </w:rPr>
              <w:t>FOC</w:t>
            </w:r>
          </w:p>
        </w:tc>
        <w:tc>
          <w:tcPr>
            <w:tcW w:w="1650" w:type="dxa"/>
            <w:tcBorders>
              <w:right w:val="nil"/>
            </w:tcBorders>
            <w:vAlign w:val="center"/>
          </w:tcPr>
          <w:p w14:paraId="356470EC" w14:textId="46BEDF1D" w:rsidR="004658D6" w:rsidRPr="00A96B01" w:rsidRDefault="0020405E" w:rsidP="009F5243">
            <w:pPr>
              <w:jc w:val="center"/>
              <w:rPr>
                <w:sz w:val="21"/>
                <w:szCs w:val="21"/>
              </w:rPr>
            </w:pPr>
            <w:r w:rsidRPr="00A96B01">
              <w:rPr>
                <w:sz w:val="21"/>
                <w:szCs w:val="21"/>
              </w:rPr>
              <w:fldChar w:fldCharType="begin"/>
            </w:r>
            <w:r w:rsidRPr="00A96B01">
              <w:rPr>
                <w:sz w:val="21"/>
                <w:szCs w:val="21"/>
              </w:rPr>
              <w:instrText xml:space="preserve"> =c5*0 \# "£#,##0.00;(£#,##0.00)" </w:instrText>
            </w:r>
            <w:r w:rsidRPr="00A96B01">
              <w:rPr>
                <w:sz w:val="21"/>
                <w:szCs w:val="21"/>
              </w:rPr>
              <w:fldChar w:fldCharType="separate"/>
            </w:r>
            <w:r w:rsidR="007C2A95" w:rsidRPr="00A96B01">
              <w:rPr>
                <w:noProof/>
                <w:sz w:val="21"/>
                <w:szCs w:val="21"/>
              </w:rPr>
              <w:t>£</w:t>
            </w:r>
            <w:r w:rsidR="007C2A95">
              <w:rPr>
                <w:noProof/>
                <w:sz w:val="21"/>
                <w:szCs w:val="21"/>
              </w:rPr>
              <w:t xml:space="preserve">   0.00</w:t>
            </w:r>
            <w:r w:rsidRPr="00A96B01">
              <w:rPr>
                <w:sz w:val="21"/>
                <w:szCs w:val="21"/>
              </w:rPr>
              <w:fldChar w:fldCharType="end"/>
            </w:r>
          </w:p>
        </w:tc>
      </w:tr>
      <w:tr w:rsidR="00EF1A62" w14:paraId="67FB14FD" w14:textId="77777777" w:rsidTr="0092061F">
        <w:trPr>
          <w:trHeight w:val="397"/>
        </w:trPr>
        <w:tc>
          <w:tcPr>
            <w:tcW w:w="1010" w:type="dxa"/>
            <w:tcBorders>
              <w:left w:val="nil"/>
              <w:right w:val="nil"/>
            </w:tcBorders>
            <w:vAlign w:val="center"/>
          </w:tcPr>
          <w:p w14:paraId="3B91FBCA" w14:textId="31038682" w:rsidR="004658D6" w:rsidRPr="00A96B01" w:rsidRDefault="004658D6" w:rsidP="004658D6">
            <w:pPr>
              <w:rPr>
                <w:sz w:val="21"/>
                <w:szCs w:val="21"/>
              </w:rPr>
            </w:pPr>
          </w:p>
        </w:tc>
        <w:tc>
          <w:tcPr>
            <w:tcW w:w="3618" w:type="dxa"/>
            <w:tcBorders>
              <w:left w:val="nil"/>
            </w:tcBorders>
            <w:vAlign w:val="center"/>
          </w:tcPr>
          <w:p w14:paraId="57A18FA6" w14:textId="581F7E7A" w:rsidR="00EF1A62" w:rsidRPr="00A96B01" w:rsidRDefault="004658D6" w:rsidP="004658D6">
            <w:pPr>
              <w:rPr>
                <w:sz w:val="21"/>
                <w:szCs w:val="21"/>
              </w:rPr>
            </w:pPr>
            <w:r w:rsidRPr="00A96B01">
              <w:rPr>
                <w:sz w:val="21"/>
                <w:szCs w:val="21"/>
              </w:rPr>
              <w:t>Chair</w:t>
            </w:r>
          </w:p>
        </w:tc>
        <w:tc>
          <w:tcPr>
            <w:tcW w:w="1591" w:type="dxa"/>
            <w:vAlign w:val="center"/>
          </w:tcPr>
          <w:p w14:paraId="6C10AD11" w14:textId="4D9032AE" w:rsidR="004658D6" w:rsidRPr="00A96B01" w:rsidRDefault="00482C99" w:rsidP="00471AE3">
            <w:pPr>
              <w:jc w:val="center"/>
              <w:rPr>
                <w:sz w:val="21"/>
                <w:szCs w:val="21"/>
              </w:rPr>
            </w:pPr>
            <w:r w:rsidRPr="00A96B01">
              <w:rPr>
                <w:sz w:val="21"/>
                <w:szCs w:val="21"/>
              </w:rPr>
              <w:fldChar w:fldCharType="begin">
                <w:ffData>
                  <w:name w:val="Text18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8" w:name="Text18"/>
            <w:r w:rsidRPr="00A96B01">
              <w:rPr>
                <w:sz w:val="21"/>
                <w:szCs w:val="21"/>
              </w:rPr>
              <w:instrText xml:space="preserve"> FORMTEXT </w:instrText>
            </w:r>
            <w:r w:rsidRPr="00A96B01">
              <w:rPr>
                <w:sz w:val="21"/>
                <w:szCs w:val="21"/>
              </w:rPr>
            </w:r>
            <w:r w:rsidRPr="00A96B01">
              <w:rPr>
                <w:sz w:val="21"/>
                <w:szCs w:val="21"/>
              </w:rPr>
              <w:fldChar w:fldCharType="separate"/>
            </w:r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1526" w:type="dxa"/>
            <w:vAlign w:val="center"/>
          </w:tcPr>
          <w:p w14:paraId="56CC563E" w14:textId="5C37EFD5" w:rsidR="004658D6" w:rsidRPr="00A96B01" w:rsidRDefault="00CD2198" w:rsidP="00EF1A62">
            <w:pPr>
              <w:jc w:val="center"/>
              <w:rPr>
                <w:sz w:val="21"/>
                <w:szCs w:val="21"/>
              </w:rPr>
            </w:pPr>
            <w:r w:rsidRPr="00A96B01">
              <w:rPr>
                <w:sz w:val="21"/>
                <w:szCs w:val="21"/>
              </w:rPr>
              <w:t>FOC</w:t>
            </w:r>
          </w:p>
        </w:tc>
        <w:tc>
          <w:tcPr>
            <w:tcW w:w="1650" w:type="dxa"/>
            <w:tcBorders>
              <w:right w:val="nil"/>
            </w:tcBorders>
            <w:vAlign w:val="center"/>
          </w:tcPr>
          <w:p w14:paraId="7815661B" w14:textId="073E0727" w:rsidR="004658D6" w:rsidRPr="00A96B01" w:rsidRDefault="0020405E" w:rsidP="009F5243">
            <w:pPr>
              <w:jc w:val="center"/>
              <w:rPr>
                <w:sz w:val="21"/>
                <w:szCs w:val="21"/>
              </w:rPr>
            </w:pPr>
            <w:r w:rsidRPr="00A96B01">
              <w:rPr>
                <w:sz w:val="21"/>
                <w:szCs w:val="21"/>
              </w:rPr>
              <w:fldChar w:fldCharType="begin"/>
            </w:r>
            <w:r w:rsidRPr="00A96B01">
              <w:rPr>
                <w:sz w:val="21"/>
                <w:szCs w:val="21"/>
              </w:rPr>
              <w:instrText xml:space="preserve"> =c6*0 \# "£#,##0.00;(£#,##0.00)" </w:instrText>
            </w:r>
            <w:r w:rsidRPr="00A96B01">
              <w:rPr>
                <w:sz w:val="21"/>
                <w:szCs w:val="21"/>
              </w:rPr>
              <w:fldChar w:fldCharType="separate"/>
            </w:r>
            <w:r w:rsidR="007C2A95" w:rsidRPr="00A96B01">
              <w:rPr>
                <w:noProof/>
                <w:sz w:val="21"/>
                <w:szCs w:val="21"/>
              </w:rPr>
              <w:t>£</w:t>
            </w:r>
            <w:r w:rsidR="007C2A95">
              <w:rPr>
                <w:noProof/>
                <w:sz w:val="21"/>
                <w:szCs w:val="21"/>
              </w:rPr>
              <w:t xml:space="preserve">   0.00</w:t>
            </w:r>
            <w:r w:rsidRPr="00A96B01">
              <w:rPr>
                <w:sz w:val="21"/>
                <w:szCs w:val="21"/>
              </w:rPr>
              <w:fldChar w:fldCharType="end"/>
            </w:r>
          </w:p>
        </w:tc>
      </w:tr>
      <w:tr w:rsidR="00EF1A62" w14:paraId="54A392C4" w14:textId="77777777" w:rsidTr="0092061F">
        <w:trPr>
          <w:trHeight w:val="397"/>
        </w:trPr>
        <w:tc>
          <w:tcPr>
            <w:tcW w:w="9395" w:type="dxa"/>
            <w:gridSpan w:val="5"/>
            <w:tcBorders>
              <w:left w:val="nil"/>
              <w:right w:val="nil"/>
            </w:tcBorders>
            <w:shd w:val="clear" w:color="auto" w:fill="E2EFD9" w:themeFill="accent6" w:themeFillTint="33"/>
            <w:vAlign w:val="center"/>
          </w:tcPr>
          <w:p w14:paraId="62DD08B2" w14:textId="24BB7059" w:rsidR="00EF1A62" w:rsidRPr="00A96B01" w:rsidRDefault="00EF1A62" w:rsidP="004658D6">
            <w:pPr>
              <w:rPr>
                <w:b/>
                <w:sz w:val="21"/>
                <w:szCs w:val="21"/>
              </w:rPr>
            </w:pPr>
            <w:r w:rsidRPr="00A96B01">
              <w:rPr>
                <w:b/>
                <w:sz w:val="21"/>
                <w:szCs w:val="21"/>
              </w:rPr>
              <w:t>Electric</w:t>
            </w:r>
          </w:p>
        </w:tc>
      </w:tr>
      <w:tr w:rsidR="00EF1A62" w14:paraId="63C9531A" w14:textId="77777777" w:rsidTr="0092061F">
        <w:trPr>
          <w:trHeight w:val="397"/>
        </w:trPr>
        <w:tc>
          <w:tcPr>
            <w:tcW w:w="1010" w:type="dxa"/>
            <w:tcBorders>
              <w:left w:val="nil"/>
              <w:right w:val="nil"/>
            </w:tcBorders>
            <w:vAlign w:val="center"/>
          </w:tcPr>
          <w:p w14:paraId="3AD1241F" w14:textId="77777777" w:rsidR="004658D6" w:rsidRPr="00A96B01" w:rsidRDefault="004658D6" w:rsidP="004658D6">
            <w:pPr>
              <w:rPr>
                <w:sz w:val="21"/>
                <w:szCs w:val="21"/>
              </w:rPr>
            </w:pPr>
          </w:p>
        </w:tc>
        <w:tc>
          <w:tcPr>
            <w:tcW w:w="3618" w:type="dxa"/>
            <w:tcBorders>
              <w:left w:val="nil"/>
            </w:tcBorders>
            <w:vAlign w:val="center"/>
          </w:tcPr>
          <w:p w14:paraId="0463925B" w14:textId="4B43FD70" w:rsidR="00EF1A62" w:rsidRPr="00A96B01" w:rsidRDefault="004658D6" w:rsidP="004658D6">
            <w:pPr>
              <w:rPr>
                <w:sz w:val="21"/>
                <w:szCs w:val="21"/>
              </w:rPr>
            </w:pPr>
            <w:r w:rsidRPr="00A96B01">
              <w:rPr>
                <w:sz w:val="21"/>
                <w:szCs w:val="21"/>
              </w:rPr>
              <w:t xml:space="preserve">Single </w:t>
            </w:r>
            <w:proofErr w:type="gramStart"/>
            <w:r w:rsidRPr="00A96B01">
              <w:rPr>
                <w:sz w:val="21"/>
                <w:szCs w:val="21"/>
              </w:rPr>
              <w:t>13 amp</w:t>
            </w:r>
            <w:proofErr w:type="gramEnd"/>
            <w:r w:rsidRPr="00A96B01">
              <w:rPr>
                <w:sz w:val="21"/>
                <w:szCs w:val="21"/>
              </w:rPr>
              <w:t xml:space="preserve"> sockets</w:t>
            </w:r>
          </w:p>
        </w:tc>
        <w:tc>
          <w:tcPr>
            <w:tcW w:w="1591" w:type="dxa"/>
            <w:vAlign w:val="center"/>
          </w:tcPr>
          <w:p w14:paraId="7AF25F68" w14:textId="7302050E" w:rsidR="004658D6" w:rsidRPr="00A96B01" w:rsidRDefault="00482C99" w:rsidP="0030779A">
            <w:pPr>
              <w:jc w:val="center"/>
              <w:rPr>
                <w:sz w:val="21"/>
                <w:szCs w:val="21"/>
              </w:rPr>
            </w:pPr>
            <w:r w:rsidRPr="00A96B01">
              <w:rPr>
                <w:sz w:val="21"/>
                <w:szCs w:val="21"/>
              </w:rPr>
              <w:fldChar w:fldCharType="begin">
                <w:ffData>
                  <w:name w:val="Text19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9" w:name="Text19"/>
            <w:r w:rsidRPr="00A96B01">
              <w:rPr>
                <w:sz w:val="21"/>
                <w:szCs w:val="21"/>
              </w:rPr>
              <w:instrText xml:space="preserve"> FORMTEXT </w:instrText>
            </w:r>
            <w:r w:rsidRPr="00A96B01">
              <w:rPr>
                <w:sz w:val="21"/>
                <w:szCs w:val="21"/>
              </w:rPr>
            </w:r>
            <w:r w:rsidRPr="00A96B01">
              <w:rPr>
                <w:sz w:val="21"/>
                <w:szCs w:val="21"/>
              </w:rPr>
              <w:fldChar w:fldCharType="separate"/>
            </w:r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1526" w:type="dxa"/>
            <w:vAlign w:val="center"/>
          </w:tcPr>
          <w:p w14:paraId="3F431B62" w14:textId="16B266AD" w:rsidR="004658D6" w:rsidRPr="00A96B01" w:rsidRDefault="004658D6" w:rsidP="00EF1A62">
            <w:pPr>
              <w:jc w:val="center"/>
              <w:rPr>
                <w:sz w:val="21"/>
                <w:szCs w:val="21"/>
              </w:rPr>
            </w:pPr>
            <w:r w:rsidRPr="00A96B01">
              <w:rPr>
                <w:sz w:val="21"/>
                <w:szCs w:val="21"/>
              </w:rPr>
              <w:t>£</w:t>
            </w:r>
            <w:r w:rsidR="00CD2198" w:rsidRPr="00A96B01">
              <w:rPr>
                <w:sz w:val="21"/>
                <w:szCs w:val="21"/>
              </w:rPr>
              <w:t>4</w:t>
            </w:r>
            <w:r w:rsidRPr="00A96B01">
              <w:rPr>
                <w:sz w:val="21"/>
                <w:szCs w:val="21"/>
              </w:rPr>
              <w:t>0</w:t>
            </w:r>
          </w:p>
        </w:tc>
        <w:tc>
          <w:tcPr>
            <w:tcW w:w="1650" w:type="dxa"/>
            <w:tcBorders>
              <w:right w:val="nil"/>
            </w:tcBorders>
            <w:vAlign w:val="center"/>
          </w:tcPr>
          <w:p w14:paraId="0C7E4929" w14:textId="022D833C" w:rsidR="004658D6" w:rsidRPr="00A96B01" w:rsidRDefault="0020405E" w:rsidP="009F5243">
            <w:pPr>
              <w:jc w:val="center"/>
              <w:rPr>
                <w:sz w:val="21"/>
                <w:szCs w:val="21"/>
              </w:rPr>
            </w:pPr>
            <w:r w:rsidRPr="00A96B01">
              <w:rPr>
                <w:sz w:val="21"/>
                <w:szCs w:val="21"/>
              </w:rPr>
              <w:fldChar w:fldCharType="begin"/>
            </w:r>
            <w:r w:rsidRPr="00A96B01">
              <w:rPr>
                <w:sz w:val="21"/>
                <w:szCs w:val="21"/>
              </w:rPr>
              <w:instrText xml:space="preserve"> =c8*40 \# "£#,##0.00;(£#,##0.00)" </w:instrText>
            </w:r>
            <w:r w:rsidRPr="00A96B01">
              <w:rPr>
                <w:sz w:val="21"/>
                <w:szCs w:val="21"/>
              </w:rPr>
              <w:fldChar w:fldCharType="separate"/>
            </w:r>
            <w:r w:rsidR="007C2A95" w:rsidRPr="00A96B01">
              <w:rPr>
                <w:noProof/>
                <w:sz w:val="21"/>
                <w:szCs w:val="21"/>
              </w:rPr>
              <w:t>£</w:t>
            </w:r>
            <w:r w:rsidR="007C2A95">
              <w:rPr>
                <w:noProof/>
                <w:sz w:val="21"/>
                <w:szCs w:val="21"/>
              </w:rPr>
              <w:t xml:space="preserve">   0.00</w:t>
            </w:r>
            <w:r w:rsidRPr="00A96B01">
              <w:rPr>
                <w:sz w:val="21"/>
                <w:szCs w:val="21"/>
              </w:rPr>
              <w:fldChar w:fldCharType="end"/>
            </w:r>
          </w:p>
        </w:tc>
      </w:tr>
      <w:tr w:rsidR="00EF1A62" w14:paraId="2D8191A1" w14:textId="77777777" w:rsidTr="0092061F">
        <w:trPr>
          <w:trHeight w:val="397"/>
        </w:trPr>
        <w:tc>
          <w:tcPr>
            <w:tcW w:w="1010" w:type="dxa"/>
            <w:tcBorders>
              <w:left w:val="nil"/>
              <w:right w:val="nil"/>
            </w:tcBorders>
            <w:vAlign w:val="center"/>
          </w:tcPr>
          <w:p w14:paraId="2B03D711" w14:textId="77777777" w:rsidR="004658D6" w:rsidRPr="00A96B01" w:rsidRDefault="004658D6" w:rsidP="004658D6">
            <w:pPr>
              <w:rPr>
                <w:sz w:val="21"/>
                <w:szCs w:val="21"/>
              </w:rPr>
            </w:pPr>
          </w:p>
        </w:tc>
        <w:tc>
          <w:tcPr>
            <w:tcW w:w="3618" w:type="dxa"/>
            <w:tcBorders>
              <w:left w:val="nil"/>
            </w:tcBorders>
            <w:vAlign w:val="center"/>
          </w:tcPr>
          <w:p w14:paraId="4D5E7716" w14:textId="0A5E99D7" w:rsidR="00EF1A62" w:rsidRPr="00A96B01" w:rsidRDefault="004658D6" w:rsidP="004658D6">
            <w:pPr>
              <w:rPr>
                <w:sz w:val="21"/>
                <w:szCs w:val="21"/>
              </w:rPr>
            </w:pPr>
            <w:r w:rsidRPr="00A96B01">
              <w:rPr>
                <w:sz w:val="21"/>
                <w:szCs w:val="21"/>
              </w:rPr>
              <w:t xml:space="preserve">Twin </w:t>
            </w:r>
            <w:proofErr w:type="gramStart"/>
            <w:r w:rsidRPr="00A96B01">
              <w:rPr>
                <w:sz w:val="21"/>
                <w:szCs w:val="21"/>
              </w:rPr>
              <w:t>13 amp</w:t>
            </w:r>
            <w:proofErr w:type="gramEnd"/>
            <w:r w:rsidRPr="00A96B01">
              <w:rPr>
                <w:sz w:val="21"/>
                <w:szCs w:val="21"/>
              </w:rPr>
              <w:t xml:space="preserve"> Sockets</w:t>
            </w:r>
          </w:p>
        </w:tc>
        <w:tc>
          <w:tcPr>
            <w:tcW w:w="1591" w:type="dxa"/>
            <w:vAlign w:val="center"/>
          </w:tcPr>
          <w:p w14:paraId="3C0B6943" w14:textId="567D41E4" w:rsidR="004658D6" w:rsidRPr="00A96B01" w:rsidRDefault="00482C99" w:rsidP="0030779A">
            <w:pPr>
              <w:jc w:val="center"/>
              <w:rPr>
                <w:sz w:val="21"/>
                <w:szCs w:val="21"/>
              </w:rPr>
            </w:pPr>
            <w:r w:rsidRPr="00A96B01">
              <w:rPr>
                <w:sz w:val="21"/>
                <w:szCs w:val="21"/>
              </w:rPr>
              <w:fldChar w:fldCharType="begin">
                <w:ffData>
                  <w:name w:val="Text20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0" w:name="Text20"/>
            <w:r w:rsidRPr="00A96B01">
              <w:rPr>
                <w:sz w:val="21"/>
                <w:szCs w:val="21"/>
              </w:rPr>
              <w:instrText xml:space="preserve"> FORMTEXT </w:instrText>
            </w:r>
            <w:r w:rsidRPr="00A96B01">
              <w:rPr>
                <w:sz w:val="21"/>
                <w:szCs w:val="21"/>
              </w:rPr>
            </w:r>
            <w:r w:rsidRPr="00A96B01">
              <w:rPr>
                <w:sz w:val="21"/>
                <w:szCs w:val="21"/>
              </w:rPr>
              <w:fldChar w:fldCharType="separate"/>
            </w:r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1526" w:type="dxa"/>
            <w:vAlign w:val="center"/>
          </w:tcPr>
          <w:p w14:paraId="1CD1FE77" w14:textId="0BD27EBA" w:rsidR="004658D6" w:rsidRPr="00A96B01" w:rsidRDefault="004658D6" w:rsidP="00EF1A62">
            <w:pPr>
              <w:jc w:val="center"/>
              <w:rPr>
                <w:sz w:val="21"/>
                <w:szCs w:val="21"/>
              </w:rPr>
            </w:pPr>
            <w:r w:rsidRPr="00A96B01">
              <w:rPr>
                <w:sz w:val="21"/>
                <w:szCs w:val="21"/>
              </w:rPr>
              <w:t>£55</w:t>
            </w:r>
          </w:p>
        </w:tc>
        <w:tc>
          <w:tcPr>
            <w:tcW w:w="1650" w:type="dxa"/>
            <w:tcBorders>
              <w:right w:val="nil"/>
            </w:tcBorders>
            <w:vAlign w:val="center"/>
          </w:tcPr>
          <w:p w14:paraId="3F1BEDE0" w14:textId="5B36C234" w:rsidR="004658D6" w:rsidRPr="00A96B01" w:rsidRDefault="0020405E" w:rsidP="009F5243">
            <w:pPr>
              <w:jc w:val="center"/>
              <w:rPr>
                <w:sz w:val="21"/>
                <w:szCs w:val="21"/>
              </w:rPr>
            </w:pPr>
            <w:r w:rsidRPr="00A96B01">
              <w:rPr>
                <w:sz w:val="21"/>
                <w:szCs w:val="21"/>
              </w:rPr>
              <w:fldChar w:fldCharType="begin"/>
            </w:r>
            <w:r w:rsidRPr="00A96B01">
              <w:rPr>
                <w:sz w:val="21"/>
                <w:szCs w:val="21"/>
              </w:rPr>
              <w:instrText xml:space="preserve"> =c9*55 \# "£#,##0.00;(£#,##0.00)" </w:instrText>
            </w:r>
            <w:r w:rsidRPr="00A96B01">
              <w:rPr>
                <w:sz w:val="21"/>
                <w:szCs w:val="21"/>
              </w:rPr>
              <w:fldChar w:fldCharType="separate"/>
            </w:r>
            <w:r w:rsidR="007C2A95" w:rsidRPr="00A96B01">
              <w:rPr>
                <w:noProof/>
                <w:sz w:val="21"/>
                <w:szCs w:val="21"/>
              </w:rPr>
              <w:t>£</w:t>
            </w:r>
            <w:r w:rsidR="007C2A95">
              <w:rPr>
                <w:noProof/>
                <w:sz w:val="21"/>
                <w:szCs w:val="21"/>
              </w:rPr>
              <w:t xml:space="preserve">   0.00</w:t>
            </w:r>
            <w:r w:rsidRPr="00A96B01">
              <w:rPr>
                <w:sz w:val="21"/>
                <w:szCs w:val="21"/>
              </w:rPr>
              <w:fldChar w:fldCharType="end"/>
            </w:r>
          </w:p>
        </w:tc>
      </w:tr>
      <w:tr w:rsidR="00EF1A62" w14:paraId="54C8B3D3" w14:textId="77777777" w:rsidTr="0092061F">
        <w:trPr>
          <w:trHeight w:val="397"/>
        </w:trPr>
        <w:tc>
          <w:tcPr>
            <w:tcW w:w="9395" w:type="dxa"/>
            <w:gridSpan w:val="5"/>
            <w:tcBorders>
              <w:left w:val="nil"/>
              <w:right w:val="nil"/>
            </w:tcBorders>
            <w:shd w:val="clear" w:color="auto" w:fill="E2EFD9" w:themeFill="accent6" w:themeFillTint="33"/>
            <w:vAlign w:val="center"/>
          </w:tcPr>
          <w:p w14:paraId="2515EA42" w14:textId="38E6C018" w:rsidR="00EF1A62" w:rsidRPr="00A96B01" w:rsidRDefault="00EF1A62" w:rsidP="004658D6">
            <w:pPr>
              <w:rPr>
                <w:b/>
                <w:sz w:val="21"/>
                <w:szCs w:val="21"/>
              </w:rPr>
            </w:pPr>
            <w:r w:rsidRPr="00A96B01">
              <w:rPr>
                <w:b/>
                <w:sz w:val="21"/>
                <w:szCs w:val="21"/>
              </w:rPr>
              <w:t>Membership &amp; Passes</w:t>
            </w:r>
          </w:p>
        </w:tc>
      </w:tr>
      <w:tr w:rsidR="00EF1A62" w14:paraId="66CEA672" w14:textId="77777777" w:rsidTr="0092061F">
        <w:trPr>
          <w:trHeight w:val="397"/>
        </w:trPr>
        <w:tc>
          <w:tcPr>
            <w:tcW w:w="1010" w:type="dxa"/>
            <w:tcBorders>
              <w:left w:val="nil"/>
              <w:right w:val="nil"/>
            </w:tcBorders>
            <w:vAlign w:val="center"/>
          </w:tcPr>
          <w:p w14:paraId="44B0FD0B" w14:textId="77777777" w:rsidR="004658D6" w:rsidRPr="00A96B01" w:rsidRDefault="004658D6" w:rsidP="004658D6">
            <w:pPr>
              <w:rPr>
                <w:sz w:val="21"/>
                <w:szCs w:val="21"/>
              </w:rPr>
            </w:pPr>
          </w:p>
        </w:tc>
        <w:tc>
          <w:tcPr>
            <w:tcW w:w="3618" w:type="dxa"/>
            <w:tcBorders>
              <w:left w:val="nil"/>
            </w:tcBorders>
            <w:vAlign w:val="center"/>
          </w:tcPr>
          <w:p w14:paraId="54E869E2" w14:textId="6A409303" w:rsidR="00EF1A62" w:rsidRPr="00A96B01" w:rsidRDefault="004658D6" w:rsidP="004658D6">
            <w:pPr>
              <w:rPr>
                <w:sz w:val="21"/>
                <w:szCs w:val="21"/>
              </w:rPr>
            </w:pPr>
            <w:r w:rsidRPr="00A96B01">
              <w:rPr>
                <w:sz w:val="21"/>
                <w:szCs w:val="21"/>
              </w:rPr>
              <w:t>Single LAS Membership</w:t>
            </w:r>
          </w:p>
        </w:tc>
        <w:tc>
          <w:tcPr>
            <w:tcW w:w="1591" w:type="dxa"/>
            <w:vAlign w:val="center"/>
          </w:tcPr>
          <w:p w14:paraId="7332E99A" w14:textId="31E25F31" w:rsidR="004658D6" w:rsidRPr="00A96B01" w:rsidRDefault="00482C99" w:rsidP="0030779A">
            <w:pPr>
              <w:jc w:val="center"/>
              <w:rPr>
                <w:sz w:val="21"/>
                <w:szCs w:val="21"/>
              </w:rPr>
            </w:pPr>
            <w:r w:rsidRPr="00A96B01">
              <w:rPr>
                <w:sz w:val="21"/>
                <w:szCs w:val="21"/>
              </w:rPr>
              <w:fldChar w:fldCharType="begin">
                <w:ffData>
                  <w:name w:val="Text2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1" w:name="Text21"/>
            <w:r w:rsidRPr="00A96B01">
              <w:rPr>
                <w:sz w:val="21"/>
                <w:szCs w:val="21"/>
              </w:rPr>
              <w:instrText xml:space="preserve"> FORMTEXT </w:instrText>
            </w:r>
            <w:r w:rsidRPr="00A96B01">
              <w:rPr>
                <w:sz w:val="21"/>
                <w:szCs w:val="21"/>
              </w:rPr>
            </w:r>
            <w:r w:rsidRPr="00A96B01">
              <w:rPr>
                <w:sz w:val="21"/>
                <w:szCs w:val="21"/>
              </w:rPr>
              <w:fldChar w:fldCharType="separate"/>
            </w:r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noProof/>
                <w:sz w:val="21"/>
                <w:szCs w:val="21"/>
              </w:rPr>
              <w:t> </w:t>
            </w:r>
            <w:r w:rsidRPr="00A96B01">
              <w:rPr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1526" w:type="dxa"/>
            <w:vAlign w:val="center"/>
          </w:tcPr>
          <w:p w14:paraId="0338A55F" w14:textId="716ECCAF" w:rsidR="00745825" w:rsidRPr="00A96B01" w:rsidRDefault="004658D6" w:rsidP="00745825">
            <w:pPr>
              <w:jc w:val="center"/>
              <w:rPr>
                <w:sz w:val="21"/>
                <w:szCs w:val="21"/>
              </w:rPr>
            </w:pPr>
            <w:r w:rsidRPr="00A96B01">
              <w:rPr>
                <w:sz w:val="21"/>
                <w:szCs w:val="21"/>
              </w:rPr>
              <w:t>£</w:t>
            </w:r>
            <w:r w:rsidR="00745825" w:rsidRPr="00A96B01">
              <w:rPr>
                <w:sz w:val="21"/>
                <w:szCs w:val="21"/>
              </w:rPr>
              <w:t>52.50</w:t>
            </w:r>
          </w:p>
        </w:tc>
        <w:tc>
          <w:tcPr>
            <w:tcW w:w="1650" w:type="dxa"/>
            <w:tcBorders>
              <w:right w:val="nil"/>
            </w:tcBorders>
            <w:vAlign w:val="center"/>
          </w:tcPr>
          <w:p w14:paraId="2F2CDAB2" w14:textId="42D366F9" w:rsidR="004658D6" w:rsidRPr="00A96B01" w:rsidRDefault="0095699B" w:rsidP="009F5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=c11*52.50 \# "£#,##0.00;(£#,##0.00)" </w:instrText>
            </w:r>
            <w:r>
              <w:rPr>
                <w:sz w:val="21"/>
                <w:szCs w:val="21"/>
              </w:rPr>
              <w:fldChar w:fldCharType="separate"/>
            </w:r>
            <w:r w:rsidR="007C2A95">
              <w:rPr>
                <w:noProof/>
                <w:sz w:val="21"/>
                <w:szCs w:val="21"/>
              </w:rPr>
              <w:t>£   0.00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95699B" w14:paraId="0809F200" w14:textId="77777777" w:rsidTr="0092061F">
        <w:trPr>
          <w:trHeight w:val="397"/>
        </w:trPr>
        <w:tc>
          <w:tcPr>
            <w:tcW w:w="1010" w:type="dxa"/>
            <w:tcBorders>
              <w:left w:val="nil"/>
              <w:right w:val="nil"/>
            </w:tcBorders>
            <w:vAlign w:val="center"/>
          </w:tcPr>
          <w:p w14:paraId="2859E47D" w14:textId="77777777" w:rsidR="0095699B" w:rsidRPr="00A96B01" w:rsidRDefault="0095699B" w:rsidP="004658D6">
            <w:pPr>
              <w:rPr>
                <w:sz w:val="21"/>
                <w:szCs w:val="21"/>
              </w:rPr>
            </w:pPr>
          </w:p>
        </w:tc>
        <w:tc>
          <w:tcPr>
            <w:tcW w:w="3618" w:type="dxa"/>
            <w:tcBorders>
              <w:left w:val="nil"/>
            </w:tcBorders>
            <w:vAlign w:val="center"/>
          </w:tcPr>
          <w:p w14:paraId="1B9F4656" w14:textId="06628786" w:rsidR="0095699B" w:rsidRPr="00A96B01" w:rsidRDefault="0095699B" w:rsidP="004658D6">
            <w:pPr>
              <w:rPr>
                <w:sz w:val="21"/>
                <w:szCs w:val="21"/>
              </w:rPr>
            </w:pPr>
            <w:r w:rsidRPr="00A96B01">
              <w:rPr>
                <w:sz w:val="21"/>
                <w:szCs w:val="21"/>
              </w:rPr>
              <w:t>Additional Exhibitor Passes</w:t>
            </w:r>
          </w:p>
        </w:tc>
        <w:tc>
          <w:tcPr>
            <w:tcW w:w="1591" w:type="dxa"/>
            <w:vAlign w:val="center"/>
          </w:tcPr>
          <w:p w14:paraId="485A0A30" w14:textId="07E9CD10" w:rsidR="0095699B" w:rsidRPr="00A96B01" w:rsidRDefault="0084011B" w:rsidP="0030779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3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2" w:name="Text31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1526" w:type="dxa"/>
            <w:vAlign w:val="center"/>
          </w:tcPr>
          <w:p w14:paraId="4145AF13" w14:textId="42D1918C" w:rsidR="0095699B" w:rsidRPr="00A96B01" w:rsidRDefault="0095699B" w:rsidP="00745825">
            <w:pPr>
              <w:jc w:val="center"/>
              <w:rPr>
                <w:sz w:val="21"/>
                <w:szCs w:val="21"/>
              </w:rPr>
            </w:pPr>
            <w:r w:rsidRPr="00A96B01">
              <w:rPr>
                <w:sz w:val="21"/>
                <w:szCs w:val="21"/>
              </w:rPr>
              <w:t>£13.50</w:t>
            </w:r>
          </w:p>
        </w:tc>
        <w:tc>
          <w:tcPr>
            <w:tcW w:w="1650" w:type="dxa"/>
            <w:tcBorders>
              <w:right w:val="nil"/>
            </w:tcBorders>
            <w:vAlign w:val="center"/>
          </w:tcPr>
          <w:p w14:paraId="295A4B5D" w14:textId="65B7F723" w:rsidR="0095699B" w:rsidRDefault="0084011B" w:rsidP="009F5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=C12*13.5 \# "£#,##0.00;(£#,##0.00)" </w:instrText>
            </w:r>
            <w:r>
              <w:rPr>
                <w:sz w:val="21"/>
                <w:szCs w:val="21"/>
              </w:rPr>
              <w:fldChar w:fldCharType="separate"/>
            </w:r>
            <w:r w:rsidR="007C2A95">
              <w:rPr>
                <w:noProof/>
                <w:sz w:val="21"/>
                <w:szCs w:val="21"/>
              </w:rPr>
              <w:t>£   0.00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92061F" w14:paraId="08DE8C3B" w14:textId="77777777" w:rsidTr="003A42A2">
        <w:trPr>
          <w:trHeight w:val="397"/>
        </w:trPr>
        <w:tc>
          <w:tcPr>
            <w:tcW w:w="6219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4D9E4E74" w14:textId="63FB9A0C" w:rsidR="0092061F" w:rsidRPr="00025060" w:rsidRDefault="0092061F" w:rsidP="0092061F">
            <w:pPr>
              <w:jc w:val="center"/>
              <w:rPr>
                <w:b/>
                <w:sz w:val="18"/>
                <w:u w:val="single"/>
              </w:rPr>
            </w:pPr>
            <w:r w:rsidRPr="00025060">
              <w:rPr>
                <w:b/>
                <w:sz w:val="18"/>
                <w:u w:val="single"/>
              </w:rPr>
              <w:t>Payment:</w:t>
            </w:r>
          </w:p>
          <w:p w14:paraId="7C406B63" w14:textId="77777777" w:rsidR="0092061F" w:rsidRPr="0092061F" w:rsidRDefault="0092061F" w:rsidP="0092061F">
            <w:pPr>
              <w:jc w:val="center"/>
              <w:rPr>
                <w:sz w:val="18"/>
              </w:rPr>
            </w:pPr>
            <w:r w:rsidRPr="0092061F">
              <w:rPr>
                <w:sz w:val="18"/>
              </w:rPr>
              <w:t>Name of Bank: Clydesdale Bank, Account name: LAS</w:t>
            </w:r>
          </w:p>
          <w:p w14:paraId="2A3BBD8E" w14:textId="77777777" w:rsidR="0092061F" w:rsidRPr="0092061F" w:rsidRDefault="0092061F" w:rsidP="0092061F">
            <w:pPr>
              <w:jc w:val="center"/>
              <w:rPr>
                <w:sz w:val="18"/>
              </w:rPr>
            </w:pPr>
            <w:r w:rsidRPr="0092061F">
              <w:rPr>
                <w:sz w:val="18"/>
              </w:rPr>
              <w:t>Account Number: 00013514, Sort Code: 826620</w:t>
            </w:r>
          </w:p>
          <w:p w14:paraId="1A839D64" w14:textId="15418C1A" w:rsidR="0092061F" w:rsidRDefault="0092061F" w:rsidP="0092061F">
            <w:pPr>
              <w:jc w:val="center"/>
              <w:rPr>
                <w:sz w:val="18"/>
              </w:rPr>
            </w:pPr>
            <w:r w:rsidRPr="0092061F">
              <w:rPr>
                <w:sz w:val="18"/>
              </w:rPr>
              <w:t xml:space="preserve">Please include </w:t>
            </w:r>
            <w:r w:rsidR="00025060">
              <w:rPr>
                <w:sz w:val="18"/>
              </w:rPr>
              <w:t>your c</w:t>
            </w:r>
            <w:r w:rsidRPr="0092061F">
              <w:rPr>
                <w:sz w:val="18"/>
              </w:rPr>
              <w:t>ompany name on payment subject.</w:t>
            </w:r>
          </w:p>
          <w:p w14:paraId="15A9B770" w14:textId="58D208FB" w:rsidR="0092061F" w:rsidRDefault="00025060" w:rsidP="0092061F">
            <w:pPr>
              <w:jc w:val="center"/>
            </w:pPr>
            <w:r>
              <w:rPr>
                <w:sz w:val="18"/>
              </w:rPr>
              <w:t>OR m</w:t>
            </w:r>
            <w:r w:rsidR="0092061F">
              <w:rPr>
                <w:sz w:val="18"/>
              </w:rPr>
              <w:t>ake cheques payable to Lincolnshire Agricultural Society.</w:t>
            </w:r>
          </w:p>
        </w:tc>
        <w:tc>
          <w:tcPr>
            <w:tcW w:w="1526" w:type="dxa"/>
            <w:tcBorders>
              <w:top w:val="double" w:sz="4" w:space="0" w:color="auto"/>
              <w:left w:val="nil"/>
            </w:tcBorders>
            <w:vAlign w:val="center"/>
          </w:tcPr>
          <w:p w14:paraId="2AEEF8F7" w14:textId="70083863" w:rsidR="0092061F" w:rsidRPr="00A96B01" w:rsidRDefault="0092061F" w:rsidP="005762C9">
            <w:pPr>
              <w:jc w:val="right"/>
              <w:rPr>
                <w:b/>
                <w:sz w:val="21"/>
                <w:szCs w:val="21"/>
              </w:rPr>
            </w:pPr>
            <w:r w:rsidRPr="00A96B01">
              <w:rPr>
                <w:b/>
                <w:sz w:val="21"/>
                <w:szCs w:val="21"/>
              </w:rPr>
              <w:t>Sub Total</w:t>
            </w:r>
          </w:p>
        </w:tc>
        <w:tc>
          <w:tcPr>
            <w:tcW w:w="1650" w:type="dxa"/>
            <w:tcBorders>
              <w:top w:val="double" w:sz="4" w:space="0" w:color="auto"/>
              <w:right w:val="nil"/>
            </w:tcBorders>
            <w:vAlign w:val="center"/>
          </w:tcPr>
          <w:p w14:paraId="2CD1D4D4" w14:textId="70285E57" w:rsidR="0092061F" w:rsidRPr="00A96B01" w:rsidRDefault="000D2707" w:rsidP="0085190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=e3+e5+e6+e8+e9+e11+e12 \# "£#,##0.00;(£#,##0.00)" </w:instrText>
            </w:r>
            <w:r>
              <w:rPr>
                <w:sz w:val="21"/>
                <w:szCs w:val="21"/>
              </w:rPr>
              <w:fldChar w:fldCharType="separate"/>
            </w:r>
            <w:r w:rsidR="007C2A95">
              <w:rPr>
                <w:noProof/>
                <w:sz w:val="21"/>
                <w:szCs w:val="21"/>
              </w:rPr>
              <w:t>£   0.00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92061F" w14:paraId="59D90351" w14:textId="77777777" w:rsidTr="000D2707">
        <w:trPr>
          <w:trHeight w:val="397"/>
        </w:trPr>
        <w:tc>
          <w:tcPr>
            <w:tcW w:w="6219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5E5F109E" w14:textId="77777777" w:rsidR="0092061F" w:rsidRDefault="0092061F" w:rsidP="004658D6"/>
        </w:tc>
        <w:tc>
          <w:tcPr>
            <w:tcW w:w="1526" w:type="dxa"/>
            <w:tcBorders>
              <w:left w:val="nil"/>
              <w:bottom w:val="double" w:sz="4" w:space="0" w:color="auto"/>
            </w:tcBorders>
            <w:vAlign w:val="center"/>
          </w:tcPr>
          <w:p w14:paraId="000D56DE" w14:textId="0668301E" w:rsidR="0092061F" w:rsidRPr="00A96B01" w:rsidRDefault="0092061F" w:rsidP="005762C9">
            <w:pPr>
              <w:jc w:val="right"/>
              <w:rPr>
                <w:b/>
                <w:sz w:val="21"/>
                <w:szCs w:val="21"/>
              </w:rPr>
            </w:pPr>
            <w:r w:rsidRPr="00A96B01">
              <w:rPr>
                <w:b/>
                <w:sz w:val="21"/>
                <w:szCs w:val="21"/>
              </w:rPr>
              <w:t>VAT @20%</w:t>
            </w:r>
          </w:p>
        </w:tc>
        <w:tc>
          <w:tcPr>
            <w:tcW w:w="1650" w:type="dxa"/>
            <w:tcBorders>
              <w:bottom w:val="double" w:sz="4" w:space="0" w:color="auto"/>
              <w:right w:val="nil"/>
            </w:tcBorders>
            <w:vAlign w:val="center"/>
          </w:tcPr>
          <w:p w14:paraId="1ACA317B" w14:textId="63047192" w:rsidR="0092061F" w:rsidRPr="00A96B01" w:rsidRDefault="000D2707" w:rsidP="0085190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=c13*0.2 \# "£#,##0.00;(£#,##0.00)" </w:instrText>
            </w:r>
            <w:r>
              <w:rPr>
                <w:sz w:val="21"/>
                <w:szCs w:val="21"/>
              </w:rPr>
              <w:fldChar w:fldCharType="separate"/>
            </w:r>
            <w:r w:rsidR="007C2A95">
              <w:rPr>
                <w:noProof/>
                <w:sz w:val="21"/>
                <w:szCs w:val="21"/>
              </w:rPr>
              <w:t>£   0.00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92061F" w14:paraId="13CB488C" w14:textId="77777777" w:rsidTr="000D2707">
        <w:trPr>
          <w:trHeight w:val="397"/>
        </w:trPr>
        <w:tc>
          <w:tcPr>
            <w:tcW w:w="621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21A5E1CD" w14:textId="77777777" w:rsidR="0092061F" w:rsidRDefault="0092061F" w:rsidP="004658D6"/>
        </w:tc>
        <w:tc>
          <w:tcPr>
            <w:tcW w:w="15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D43024" w14:textId="19E78C17" w:rsidR="0092061F" w:rsidRPr="00A96B01" w:rsidRDefault="0092061F" w:rsidP="005762C9">
            <w:pPr>
              <w:jc w:val="right"/>
              <w:rPr>
                <w:b/>
                <w:sz w:val="21"/>
                <w:szCs w:val="21"/>
              </w:rPr>
            </w:pPr>
            <w:r w:rsidRPr="00A96B01">
              <w:rPr>
                <w:b/>
                <w:sz w:val="21"/>
                <w:szCs w:val="21"/>
              </w:rPr>
              <w:t>Total Due</w:t>
            </w:r>
          </w:p>
        </w:tc>
        <w:tc>
          <w:tcPr>
            <w:tcW w:w="1650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47CE8A" w14:textId="512F3661" w:rsidR="0092061F" w:rsidRPr="00A96B01" w:rsidRDefault="000D2707" w:rsidP="0085190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=c13+c14 \# "£#,##0.00;(£#,##0.00)" </w:instrText>
            </w:r>
            <w:r>
              <w:rPr>
                <w:sz w:val="21"/>
                <w:szCs w:val="21"/>
              </w:rPr>
              <w:fldChar w:fldCharType="separate"/>
            </w:r>
            <w:r w:rsidR="007C2A95">
              <w:rPr>
                <w:noProof/>
                <w:sz w:val="21"/>
                <w:szCs w:val="21"/>
              </w:rPr>
              <w:t>£   0.00</w:t>
            </w:r>
            <w:r>
              <w:rPr>
                <w:sz w:val="21"/>
                <w:szCs w:val="21"/>
              </w:rPr>
              <w:fldChar w:fldCharType="end"/>
            </w:r>
          </w:p>
        </w:tc>
      </w:tr>
    </w:tbl>
    <w:p w14:paraId="7E73C6D9" w14:textId="77777777" w:rsidR="00DF546E" w:rsidRPr="00DF546E" w:rsidRDefault="00DF546E" w:rsidP="00CD2198">
      <w:pPr>
        <w:spacing w:after="0"/>
        <w:rPr>
          <w:sz w:val="16"/>
          <w:szCs w:val="21"/>
        </w:rPr>
      </w:pPr>
    </w:p>
    <w:p w14:paraId="4B69D67A" w14:textId="7FAF2D8F" w:rsidR="00411A28" w:rsidRPr="00DF546E" w:rsidRDefault="005762C9" w:rsidP="00CD2198">
      <w:pPr>
        <w:spacing w:after="0"/>
        <w:rPr>
          <w:sz w:val="21"/>
          <w:szCs w:val="21"/>
        </w:rPr>
      </w:pPr>
      <w:r w:rsidRPr="00DF546E">
        <w:rPr>
          <w:sz w:val="21"/>
          <w:szCs w:val="21"/>
        </w:rPr>
        <w:t>Electric Supply:</w:t>
      </w:r>
    </w:p>
    <w:p w14:paraId="7332D4C0" w14:textId="71E9D1EA" w:rsidR="00F14EC5" w:rsidRPr="00DF546E" w:rsidRDefault="00F14EC5" w:rsidP="00CD2198">
      <w:pPr>
        <w:spacing w:after="0"/>
        <w:rPr>
          <w:sz w:val="21"/>
          <w:szCs w:val="21"/>
        </w:rPr>
      </w:pPr>
      <w:r w:rsidRPr="00DF546E">
        <w:rPr>
          <w:sz w:val="21"/>
          <w:szCs w:val="21"/>
        </w:rPr>
        <w:t>Electrical supply m</w:t>
      </w:r>
      <w:r w:rsidR="00CD2198" w:rsidRPr="00DF546E">
        <w:rPr>
          <w:sz w:val="21"/>
          <w:szCs w:val="21"/>
        </w:rPr>
        <w:t>u</w:t>
      </w:r>
      <w:r w:rsidRPr="00DF546E">
        <w:rPr>
          <w:sz w:val="21"/>
          <w:szCs w:val="21"/>
        </w:rPr>
        <w:t>st be paid for in advance</w:t>
      </w:r>
      <w:r w:rsidR="00CD2198" w:rsidRPr="00DF546E">
        <w:rPr>
          <w:sz w:val="21"/>
          <w:szCs w:val="21"/>
        </w:rPr>
        <w:t xml:space="preserve"> at the time of booking and</w:t>
      </w:r>
      <w:r w:rsidRPr="00DF546E">
        <w:rPr>
          <w:sz w:val="21"/>
          <w:szCs w:val="21"/>
        </w:rPr>
        <w:t xml:space="preserve"> the use of extension cables and multi-way adapters will not be permitted. Electrical supply cannot be requested on 18</w:t>
      </w:r>
      <w:r w:rsidRPr="00DF546E">
        <w:rPr>
          <w:sz w:val="21"/>
          <w:szCs w:val="21"/>
          <w:vertAlign w:val="superscript"/>
        </w:rPr>
        <w:t>th</w:t>
      </w:r>
      <w:r w:rsidRPr="00DF546E">
        <w:rPr>
          <w:sz w:val="21"/>
          <w:szCs w:val="21"/>
        </w:rPr>
        <w:t xml:space="preserve"> June or Show Days.</w:t>
      </w:r>
      <w:r w:rsidR="00CD2198" w:rsidRPr="00DF546E">
        <w:rPr>
          <w:sz w:val="21"/>
          <w:szCs w:val="21"/>
        </w:rPr>
        <w:t xml:space="preserve"> The electricity supply will be live from 12 noon on Tuesday 18</w:t>
      </w:r>
      <w:r w:rsidR="00CD2198" w:rsidRPr="00DF546E">
        <w:rPr>
          <w:sz w:val="21"/>
          <w:szCs w:val="21"/>
          <w:vertAlign w:val="superscript"/>
        </w:rPr>
        <w:t>th</w:t>
      </w:r>
      <w:r w:rsidR="00CD2198" w:rsidRPr="00DF546E">
        <w:rPr>
          <w:sz w:val="21"/>
          <w:szCs w:val="21"/>
        </w:rPr>
        <w:t xml:space="preserve"> June. </w:t>
      </w:r>
      <w:r w:rsidRPr="00DF546E">
        <w:rPr>
          <w:sz w:val="21"/>
          <w:szCs w:val="21"/>
        </w:rPr>
        <w:t>All electrical appliances must be PAT tested.</w:t>
      </w:r>
      <w:r w:rsidR="00CD2198" w:rsidRPr="00DF546E">
        <w:rPr>
          <w:sz w:val="21"/>
          <w:szCs w:val="21"/>
        </w:rPr>
        <w:t xml:space="preserve"> The use of generators is strictly forbidden.</w:t>
      </w:r>
    </w:p>
    <w:p w14:paraId="79CC3EEB" w14:textId="77777777" w:rsidR="00CD2198" w:rsidRPr="00DF546E" w:rsidRDefault="00CD2198" w:rsidP="00CD2198">
      <w:pPr>
        <w:spacing w:after="0"/>
        <w:rPr>
          <w:sz w:val="21"/>
          <w:szCs w:val="21"/>
        </w:rPr>
      </w:pPr>
    </w:p>
    <w:p w14:paraId="464CF927" w14:textId="172A21F4" w:rsidR="00F14EC5" w:rsidRPr="00DF546E" w:rsidRDefault="00F14EC5" w:rsidP="00CD2198">
      <w:pPr>
        <w:spacing w:after="0"/>
        <w:rPr>
          <w:sz w:val="21"/>
          <w:szCs w:val="21"/>
        </w:rPr>
      </w:pPr>
      <w:r w:rsidRPr="00DF546E">
        <w:rPr>
          <w:sz w:val="21"/>
          <w:szCs w:val="21"/>
        </w:rPr>
        <w:t>Declaration:</w:t>
      </w:r>
    </w:p>
    <w:p w14:paraId="466557AB" w14:textId="0019353F" w:rsidR="00F14EC5" w:rsidRPr="00DF546E" w:rsidRDefault="00F14EC5" w:rsidP="00CD2198">
      <w:pPr>
        <w:spacing w:after="0"/>
        <w:rPr>
          <w:sz w:val="21"/>
          <w:szCs w:val="21"/>
        </w:rPr>
      </w:pPr>
      <w:r w:rsidRPr="00DF546E">
        <w:rPr>
          <w:sz w:val="21"/>
          <w:szCs w:val="21"/>
        </w:rPr>
        <w:t xml:space="preserve">I/we hereby apply for trade space as stated above. </w:t>
      </w:r>
      <w:r w:rsidR="00745825" w:rsidRPr="00DF546E">
        <w:rPr>
          <w:sz w:val="21"/>
          <w:szCs w:val="21"/>
        </w:rPr>
        <w:t>I</w:t>
      </w:r>
      <w:r w:rsidRPr="00DF546E">
        <w:rPr>
          <w:sz w:val="21"/>
          <w:szCs w:val="21"/>
        </w:rPr>
        <w:t xml:space="preserve">/we have read, and agree, to abide by the rules, regulations and conditions of the Lincolnshire Agricultural Society as set out in the regulations for trade exhibitors 2019. </w:t>
      </w:r>
    </w:p>
    <w:p w14:paraId="19011252" w14:textId="0ED6F398" w:rsidR="00F14EC5" w:rsidRPr="00DF546E" w:rsidRDefault="00F14EC5" w:rsidP="00CD2198">
      <w:pPr>
        <w:spacing w:after="0"/>
        <w:rPr>
          <w:sz w:val="21"/>
          <w:szCs w:val="21"/>
        </w:rPr>
      </w:pPr>
      <w:r w:rsidRPr="00DF546E">
        <w:rPr>
          <w:sz w:val="21"/>
          <w:szCs w:val="21"/>
        </w:rPr>
        <w:t>I also enclose a copy of my/our Public Liability Insurance Certificate and our risk assessments relating to this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F14EC5" w14:paraId="3C661FF7" w14:textId="77777777" w:rsidTr="00CD2198">
        <w:trPr>
          <w:trHeight w:val="567"/>
        </w:trPr>
        <w:tc>
          <w:tcPr>
            <w:tcW w:w="901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3298F2B" w14:textId="6BACE829" w:rsidR="00F14EC5" w:rsidRDefault="00F14EC5" w:rsidP="004E556E">
            <w:r>
              <w:t>Signed:</w:t>
            </w:r>
            <w:r w:rsidR="009D747C">
              <w:t xml:space="preserve"> </w:t>
            </w:r>
            <w:r w:rsidR="00973CBC">
              <w:fldChar w:fldCharType="begin">
                <w:ffData>
                  <w:name w:val="Text2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3" w:name="Text24"/>
            <w:r w:rsidR="00973CBC">
              <w:instrText xml:space="preserve"> FORMTEXT </w:instrText>
            </w:r>
            <w:r w:rsidR="00973CBC">
              <w:fldChar w:fldCharType="separate"/>
            </w:r>
            <w:r w:rsidR="00973CBC">
              <w:rPr>
                <w:noProof/>
              </w:rPr>
              <w:t> </w:t>
            </w:r>
            <w:r w:rsidR="00973CBC">
              <w:rPr>
                <w:noProof/>
              </w:rPr>
              <w:t> </w:t>
            </w:r>
            <w:r w:rsidR="00973CBC">
              <w:rPr>
                <w:noProof/>
              </w:rPr>
              <w:t> </w:t>
            </w:r>
            <w:r w:rsidR="00973CBC">
              <w:rPr>
                <w:noProof/>
              </w:rPr>
              <w:t> </w:t>
            </w:r>
            <w:r w:rsidR="00973CBC">
              <w:rPr>
                <w:noProof/>
              </w:rPr>
              <w:t> </w:t>
            </w:r>
            <w:r w:rsidR="00973CBC">
              <w:fldChar w:fldCharType="end"/>
            </w:r>
            <w:bookmarkEnd w:id="23"/>
          </w:p>
        </w:tc>
      </w:tr>
      <w:tr w:rsidR="00F14EC5" w14:paraId="29E72161" w14:textId="77777777" w:rsidTr="00CD2198">
        <w:trPr>
          <w:trHeight w:val="567"/>
        </w:trPr>
        <w:tc>
          <w:tcPr>
            <w:tcW w:w="6091" w:type="dxa"/>
            <w:tcBorders>
              <w:left w:val="nil"/>
              <w:right w:val="nil"/>
            </w:tcBorders>
            <w:vAlign w:val="bottom"/>
          </w:tcPr>
          <w:p w14:paraId="34E51B2D" w14:textId="53EE6DB0" w:rsidR="00F14EC5" w:rsidRDefault="00F14EC5" w:rsidP="004E556E">
            <w:r>
              <w:t>Print:</w:t>
            </w:r>
            <w:r w:rsidR="009D747C">
              <w:t xml:space="preserve"> </w:t>
            </w:r>
            <w:r w:rsidR="00973CBC">
              <w:fldChar w:fldCharType="begin">
                <w:ffData>
                  <w:name w:val="Text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4" w:name="Text25"/>
            <w:r w:rsidR="00973CBC">
              <w:instrText xml:space="preserve"> FORMTEXT </w:instrText>
            </w:r>
            <w:r w:rsidR="00973CBC">
              <w:fldChar w:fldCharType="separate"/>
            </w:r>
            <w:r w:rsidR="00973CBC">
              <w:rPr>
                <w:noProof/>
              </w:rPr>
              <w:t> </w:t>
            </w:r>
            <w:r w:rsidR="00973CBC">
              <w:rPr>
                <w:noProof/>
              </w:rPr>
              <w:t> </w:t>
            </w:r>
            <w:r w:rsidR="00973CBC">
              <w:rPr>
                <w:noProof/>
              </w:rPr>
              <w:t> </w:t>
            </w:r>
            <w:r w:rsidR="00973CBC">
              <w:rPr>
                <w:noProof/>
              </w:rPr>
              <w:t> </w:t>
            </w:r>
            <w:r w:rsidR="00973CBC">
              <w:rPr>
                <w:noProof/>
              </w:rPr>
              <w:t> </w:t>
            </w:r>
            <w:r w:rsidR="00973CBC">
              <w:fldChar w:fldCharType="end"/>
            </w:r>
            <w:bookmarkEnd w:id="24"/>
          </w:p>
        </w:tc>
        <w:tc>
          <w:tcPr>
            <w:tcW w:w="2925" w:type="dxa"/>
            <w:tcBorders>
              <w:left w:val="nil"/>
              <w:right w:val="nil"/>
            </w:tcBorders>
            <w:vAlign w:val="bottom"/>
          </w:tcPr>
          <w:p w14:paraId="54505C05" w14:textId="478AD6D8" w:rsidR="00F14EC5" w:rsidRDefault="00F14EC5" w:rsidP="004E556E">
            <w:r>
              <w:t>Date:</w:t>
            </w:r>
            <w:r w:rsidR="009D747C">
              <w:t xml:space="preserve"> </w:t>
            </w:r>
            <w:r w:rsidR="00973CBC">
              <w:fldChar w:fldCharType="begin">
                <w:ffData>
                  <w:name w:val="Text26"/>
                  <w:enabled/>
                  <w:calcOnExit/>
                  <w:helpText w:type="text" w:val="DD/MM/YYYY"/>
                  <w:statusText w:type="text" w:val="DD/MM/YYYY"/>
                  <w:textInput>
                    <w:type w:val="date"/>
                    <w:format w:val="dd/MM/yyyy"/>
                  </w:textInput>
                </w:ffData>
              </w:fldChar>
            </w:r>
            <w:bookmarkStart w:id="25" w:name="Text26"/>
            <w:r w:rsidR="00973CBC">
              <w:instrText xml:space="preserve"> FORMTEXT </w:instrText>
            </w:r>
            <w:r w:rsidR="00973CBC">
              <w:fldChar w:fldCharType="separate"/>
            </w:r>
            <w:r w:rsidR="00973CBC">
              <w:rPr>
                <w:noProof/>
              </w:rPr>
              <w:t> </w:t>
            </w:r>
            <w:r w:rsidR="00973CBC">
              <w:rPr>
                <w:noProof/>
              </w:rPr>
              <w:t> </w:t>
            </w:r>
            <w:r w:rsidR="00973CBC">
              <w:rPr>
                <w:noProof/>
              </w:rPr>
              <w:t> </w:t>
            </w:r>
            <w:r w:rsidR="00973CBC">
              <w:rPr>
                <w:noProof/>
              </w:rPr>
              <w:t> </w:t>
            </w:r>
            <w:r w:rsidR="00973CBC">
              <w:rPr>
                <w:noProof/>
              </w:rPr>
              <w:t> </w:t>
            </w:r>
            <w:r w:rsidR="00973CBC">
              <w:fldChar w:fldCharType="end"/>
            </w:r>
            <w:bookmarkEnd w:id="25"/>
          </w:p>
        </w:tc>
      </w:tr>
    </w:tbl>
    <w:p w14:paraId="732E7A57" w14:textId="7D11D88C" w:rsidR="00F14EC5" w:rsidRDefault="00F14EC5" w:rsidP="003D1F57"/>
    <w:sectPr w:rsidR="00F14EC5" w:rsidSect="00F14620">
      <w:footerReference w:type="default" r:id="rId9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5D379" w14:textId="77777777" w:rsidR="003D1F57" w:rsidRDefault="003D1F57" w:rsidP="003D1F57">
      <w:pPr>
        <w:spacing w:after="0" w:line="240" w:lineRule="auto"/>
      </w:pPr>
      <w:r>
        <w:separator/>
      </w:r>
    </w:p>
  </w:endnote>
  <w:endnote w:type="continuationSeparator" w:id="0">
    <w:p w14:paraId="0B3A2CEF" w14:textId="77777777" w:rsidR="003D1F57" w:rsidRDefault="003D1F57" w:rsidP="003D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BF971" w14:textId="77777777" w:rsidR="003D1F57" w:rsidRDefault="003D1F57" w:rsidP="003D1F57">
    <w:pPr>
      <w:pStyle w:val="Footer"/>
      <w:jc w:val="center"/>
      <w:rPr>
        <w:sz w:val="20"/>
        <w:szCs w:val="20"/>
      </w:rPr>
    </w:pPr>
    <w:r w:rsidRPr="003D1F57">
      <w:rPr>
        <w:sz w:val="20"/>
        <w:szCs w:val="20"/>
      </w:rPr>
      <w:t xml:space="preserve">Please email completed forms to </w:t>
    </w:r>
    <w:hyperlink r:id="rId1" w:history="1">
      <w:r w:rsidRPr="003D1F57">
        <w:rPr>
          <w:rStyle w:val="Hyperlink"/>
          <w:sz w:val="20"/>
          <w:szCs w:val="20"/>
        </w:rPr>
        <w:t>trade@lincolnshireshowground.co.uk</w:t>
      </w:r>
    </w:hyperlink>
    <w:r w:rsidRPr="003D1F57">
      <w:rPr>
        <w:sz w:val="20"/>
        <w:szCs w:val="20"/>
      </w:rPr>
      <w:t xml:space="preserve"> , </w:t>
    </w:r>
  </w:p>
  <w:p w14:paraId="68792676" w14:textId="463E1AA6" w:rsidR="003D1F57" w:rsidRPr="003D1F57" w:rsidRDefault="003D1F57" w:rsidP="003D1F57">
    <w:pPr>
      <w:pStyle w:val="Footer"/>
      <w:jc w:val="center"/>
      <w:rPr>
        <w:sz w:val="20"/>
        <w:szCs w:val="20"/>
      </w:rPr>
    </w:pPr>
    <w:r w:rsidRPr="003D1F57">
      <w:rPr>
        <w:sz w:val="20"/>
        <w:szCs w:val="20"/>
      </w:rPr>
      <w:t xml:space="preserve">if you have any queries please call the </w:t>
    </w:r>
    <w:r w:rsidR="00152F86">
      <w:rPr>
        <w:sz w:val="20"/>
        <w:szCs w:val="20"/>
      </w:rPr>
      <w:t>T</w:t>
    </w:r>
    <w:r w:rsidRPr="003D1F57">
      <w:rPr>
        <w:sz w:val="20"/>
        <w:szCs w:val="20"/>
      </w:rPr>
      <w:t xml:space="preserve">rade </w:t>
    </w:r>
    <w:r w:rsidR="00152F86">
      <w:rPr>
        <w:sz w:val="20"/>
        <w:szCs w:val="20"/>
      </w:rPr>
      <w:t>T</w:t>
    </w:r>
    <w:r w:rsidRPr="003D1F57">
      <w:rPr>
        <w:sz w:val="20"/>
        <w:szCs w:val="20"/>
      </w:rPr>
      <w:t>eam on 01522 522900.</w:t>
    </w:r>
  </w:p>
  <w:p w14:paraId="6C7A9D01" w14:textId="77777777" w:rsidR="003D1F57" w:rsidRDefault="003D1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15F8D" w14:textId="77777777" w:rsidR="003D1F57" w:rsidRDefault="003D1F57" w:rsidP="003D1F57">
      <w:pPr>
        <w:spacing w:after="0" w:line="240" w:lineRule="auto"/>
      </w:pPr>
      <w:r>
        <w:separator/>
      </w:r>
    </w:p>
  </w:footnote>
  <w:footnote w:type="continuationSeparator" w:id="0">
    <w:p w14:paraId="6BB5FE27" w14:textId="77777777" w:rsidR="003D1F57" w:rsidRDefault="003D1F57" w:rsidP="003D1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3D3"/>
    <w:multiLevelType w:val="hybridMultilevel"/>
    <w:tmpl w:val="8B4E9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00E01"/>
    <w:multiLevelType w:val="hybridMultilevel"/>
    <w:tmpl w:val="034E2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DxeFXoUfUDgd1q/LFidGZD2bYtEHgLN6xpJBqC5+kVVy+T6RrrIOKVfNLS7BAWx8ZXvifiGU3qQNXg/KDm9BA==" w:salt="FlRYFIJ/IroHlllGdYcHp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6E"/>
    <w:rsid w:val="00025060"/>
    <w:rsid w:val="00044FFD"/>
    <w:rsid w:val="00056979"/>
    <w:rsid w:val="00066FA8"/>
    <w:rsid w:val="000D2707"/>
    <w:rsid w:val="001200B7"/>
    <w:rsid w:val="00152F86"/>
    <w:rsid w:val="00191509"/>
    <w:rsid w:val="001E2BF8"/>
    <w:rsid w:val="00202070"/>
    <w:rsid w:val="0020405E"/>
    <w:rsid w:val="0021375B"/>
    <w:rsid w:val="00285BE5"/>
    <w:rsid w:val="00286C4E"/>
    <w:rsid w:val="002A66CF"/>
    <w:rsid w:val="002C14F0"/>
    <w:rsid w:val="0030779A"/>
    <w:rsid w:val="0031496E"/>
    <w:rsid w:val="00383A14"/>
    <w:rsid w:val="00394917"/>
    <w:rsid w:val="003A1A45"/>
    <w:rsid w:val="003D1F57"/>
    <w:rsid w:val="003F589F"/>
    <w:rsid w:val="00411A28"/>
    <w:rsid w:val="00436969"/>
    <w:rsid w:val="00444AF2"/>
    <w:rsid w:val="00464475"/>
    <w:rsid w:val="004658D6"/>
    <w:rsid w:val="004666D4"/>
    <w:rsid w:val="00471AE3"/>
    <w:rsid w:val="00482C99"/>
    <w:rsid w:val="004A0C4E"/>
    <w:rsid w:val="004D39C0"/>
    <w:rsid w:val="004E556E"/>
    <w:rsid w:val="005249EC"/>
    <w:rsid w:val="005503F3"/>
    <w:rsid w:val="0057203B"/>
    <w:rsid w:val="005735B3"/>
    <w:rsid w:val="005753E9"/>
    <w:rsid w:val="005762C9"/>
    <w:rsid w:val="005F635D"/>
    <w:rsid w:val="00664F1D"/>
    <w:rsid w:val="00673AD7"/>
    <w:rsid w:val="00692495"/>
    <w:rsid w:val="006B70F4"/>
    <w:rsid w:val="006E1D85"/>
    <w:rsid w:val="006F1ED3"/>
    <w:rsid w:val="006F29D8"/>
    <w:rsid w:val="00701A4D"/>
    <w:rsid w:val="00701E98"/>
    <w:rsid w:val="007025FA"/>
    <w:rsid w:val="0070378F"/>
    <w:rsid w:val="00745825"/>
    <w:rsid w:val="00761604"/>
    <w:rsid w:val="0076461F"/>
    <w:rsid w:val="00796A00"/>
    <w:rsid w:val="007C2A95"/>
    <w:rsid w:val="0080226E"/>
    <w:rsid w:val="0084011B"/>
    <w:rsid w:val="0085190E"/>
    <w:rsid w:val="0086793A"/>
    <w:rsid w:val="00874E9D"/>
    <w:rsid w:val="008D0168"/>
    <w:rsid w:val="00907600"/>
    <w:rsid w:val="0092061F"/>
    <w:rsid w:val="009420C7"/>
    <w:rsid w:val="0095699B"/>
    <w:rsid w:val="00956C9A"/>
    <w:rsid w:val="00973CBC"/>
    <w:rsid w:val="009856EA"/>
    <w:rsid w:val="009C3974"/>
    <w:rsid w:val="009D747C"/>
    <w:rsid w:val="009E2939"/>
    <w:rsid w:val="009F5243"/>
    <w:rsid w:val="009F7196"/>
    <w:rsid w:val="00A104E8"/>
    <w:rsid w:val="00A51D9C"/>
    <w:rsid w:val="00A73D92"/>
    <w:rsid w:val="00A96B01"/>
    <w:rsid w:val="00AE5D8A"/>
    <w:rsid w:val="00B24818"/>
    <w:rsid w:val="00C34B5B"/>
    <w:rsid w:val="00C60F58"/>
    <w:rsid w:val="00CC531C"/>
    <w:rsid w:val="00CD2198"/>
    <w:rsid w:val="00CF45B2"/>
    <w:rsid w:val="00D13CD9"/>
    <w:rsid w:val="00D74FD8"/>
    <w:rsid w:val="00DF546E"/>
    <w:rsid w:val="00E60829"/>
    <w:rsid w:val="00E62E95"/>
    <w:rsid w:val="00EA55A5"/>
    <w:rsid w:val="00EF1A62"/>
    <w:rsid w:val="00F14620"/>
    <w:rsid w:val="00F14EC5"/>
    <w:rsid w:val="00F92704"/>
    <w:rsid w:val="00FF2C23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8D3F"/>
  <w15:chartTrackingRefBased/>
  <w15:docId w15:val="{49309645-9244-4CE7-8D30-9A721CD8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A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29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7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1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F57"/>
  </w:style>
  <w:style w:type="paragraph" w:styleId="Footer">
    <w:name w:val="footer"/>
    <w:basedOn w:val="Normal"/>
    <w:link w:val="FooterChar"/>
    <w:uiPriority w:val="99"/>
    <w:unhideWhenUsed/>
    <w:rsid w:val="003D1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F57"/>
  </w:style>
  <w:style w:type="character" w:styleId="Hyperlink">
    <w:name w:val="Hyperlink"/>
    <w:basedOn w:val="DefaultParagraphFont"/>
    <w:uiPriority w:val="99"/>
    <w:unhideWhenUsed/>
    <w:rsid w:val="003D1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de@lincolnshireshowgroun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F682C-4592-4167-9EF3-72DEC5AF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Chamberlin</dc:creator>
  <cp:keywords/>
  <dc:description/>
  <cp:lastModifiedBy>Aimee Chamberlin</cp:lastModifiedBy>
  <cp:revision>36</cp:revision>
  <cp:lastPrinted>2019-02-20T12:44:00Z</cp:lastPrinted>
  <dcterms:created xsi:type="dcterms:W3CDTF">2019-02-20T10:43:00Z</dcterms:created>
  <dcterms:modified xsi:type="dcterms:W3CDTF">2019-02-20T14:48:00Z</dcterms:modified>
</cp:coreProperties>
</file>